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562"/>
        <w:gridCol w:w="2551"/>
        <w:gridCol w:w="1276"/>
        <w:gridCol w:w="2693"/>
      </w:tblGrid>
      <w:tr w:rsidR="00831A7E" w:rsidTr="00831A7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(Ф.И.О., контактный телефон)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101 (кабинет № 41)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7C37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1036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отдела  имуществ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енных отношений управления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имущественных и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земельны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отношений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администрации МО </w:t>
            </w:r>
            <w:proofErr w:type="spellStart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831A7E" w:rsidRDefault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831A7E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108 (кабинет № 24)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831A7E" w:rsidTr="00275E1A">
        <w:trPr>
          <w:trHeight w:val="3767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Новопокровский район, пос. Заречный, ул. Широкая, д. 9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здание нежилое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</w:t>
            </w:r>
            <w:r>
              <w:br/>
              <w:t>п. Кубанский, ул. Ленина, 31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60,7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нежилое помещение (комната)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п. Незамаевский, ул. </w:t>
            </w:r>
            <w:proofErr w:type="gramStart"/>
            <w:r>
              <w:t>Красная</w:t>
            </w:r>
            <w:proofErr w:type="gramEnd"/>
            <w:r>
              <w:t>, 16, 2 этаж, б/</w:t>
            </w:r>
            <w:proofErr w:type="spellStart"/>
            <w: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CC0EA6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135 (кабинет № 19)</w:t>
            </w:r>
          </w:p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CC0EA6" w:rsidTr="005B3E9B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Почтовая, № 2 (кабинет № 37)</w:t>
            </w:r>
          </w:p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1C09D3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отдела  имущественных отношений управления имущественных и  земельных отношений администрации МО </w:t>
            </w:r>
            <w:proofErr w:type="spellStart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CC0EA6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5B3E9B" w:rsidTr="005B3E9B">
        <w:trPr>
          <w:trHeight w:val="998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Pr="005B3E9B" w:rsidRDefault="005B3E9B" w:rsidP="005B3E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1"/>
            </w:tblGrid>
            <w:tr w:rsidR="005B3E9B" w:rsidRPr="005B3E9B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0" w:type="auto"/>
                </w:tcPr>
                <w:p w:rsidR="005B3E9B" w:rsidRPr="005B3E9B" w:rsidRDefault="005B3E9B">
                  <w:pPr>
                    <w:pStyle w:val="Default"/>
                  </w:pPr>
                  <w:r w:rsidRPr="005B3E9B">
                    <w:t xml:space="preserve"> Краснодарский край, </w:t>
                  </w:r>
                  <w:proofErr w:type="spellStart"/>
                  <w:r w:rsidRPr="005B3E9B">
                    <w:t>Новопокровский</w:t>
                  </w:r>
                  <w:proofErr w:type="spellEnd"/>
                  <w:r w:rsidRPr="005B3E9B">
                    <w:t xml:space="preserve"> район, Кубанское с/</w:t>
                  </w:r>
                  <w:proofErr w:type="spellStart"/>
                  <w:proofErr w:type="gramStart"/>
                  <w:r w:rsidRPr="005B3E9B">
                    <w:t>п</w:t>
                  </w:r>
                  <w:proofErr w:type="spellEnd"/>
                  <w:proofErr w:type="gramEnd"/>
                  <w:r w:rsidRPr="005B3E9B">
                    <w:t>, пос. Кубанский, ул. Комарова, б/</w:t>
                  </w:r>
                  <w:proofErr w:type="spellStart"/>
                  <w:r w:rsidRPr="005B3E9B">
                    <w:t>н</w:t>
                  </w:r>
                  <w:proofErr w:type="spellEnd"/>
                </w:p>
              </w:tc>
            </w:tr>
          </w:tbl>
          <w:p w:rsidR="005B3E9B" w:rsidRDefault="005B3E9B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3865,0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8(86149) 7-31-97</w:t>
            </w:r>
          </w:p>
        </w:tc>
      </w:tr>
      <w:tr w:rsidR="005B3E9B" w:rsidTr="005B3E9B">
        <w:trPr>
          <w:trHeight w:val="1671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3E9B">
              <w:rPr>
                <w:sz w:val="24"/>
                <w:szCs w:val="24"/>
              </w:rPr>
              <w:t xml:space="preserve">Краснодарский край, </w:t>
            </w:r>
            <w:proofErr w:type="spellStart"/>
            <w:r w:rsidRPr="005B3E9B">
              <w:rPr>
                <w:sz w:val="24"/>
                <w:szCs w:val="24"/>
              </w:rPr>
              <w:t>Новопокровский</w:t>
            </w:r>
            <w:proofErr w:type="spellEnd"/>
            <w:r w:rsidRPr="005B3E9B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станица Новопокровская</w:t>
            </w:r>
            <w:r w:rsidRPr="005B3E9B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Заводская</w:t>
            </w:r>
            <w:r w:rsidRPr="005B3E9B">
              <w:rPr>
                <w:sz w:val="24"/>
                <w:szCs w:val="24"/>
              </w:rPr>
              <w:t xml:space="preserve">, </w:t>
            </w:r>
            <w:proofErr w:type="gramStart"/>
            <w:r w:rsidRPr="005B3E9B">
              <w:rPr>
                <w:sz w:val="24"/>
                <w:szCs w:val="24"/>
              </w:rPr>
              <w:t>б</w:t>
            </w:r>
            <w:proofErr w:type="gramEnd"/>
            <w:r w:rsidRPr="005B3E9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5B3E9B" w:rsidRDefault="005B3E9B" w:rsidP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5B3E9B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9B" w:rsidRDefault="005B3E9B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1A7E" w:rsidRDefault="00831A7E" w:rsidP="00831A7E"/>
    <w:p w:rsidR="00C1113D" w:rsidRDefault="00C1113D"/>
    <w:sectPr w:rsidR="00C1113D" w:rsidSect="00C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7E"/>
    <w:rsid w:val="00053FA7"/>
    <w:rsid w:val="001C09D3"/>
    <w:rsid w:val="00242270"/>
    <w:rsid w:val="00251F25"/>
    <w:rsid w:val="0027553F"/>
    <w:rsid w:val="00275E1A"/>
    <w:rsid w:val="002A6064"/>
    <w:rsid w:val="002C78BB"/>
    <w:rsid w:val="002D07A5"/>
    <w:rsid w:val="003C659F"/>
    <w:rsid w:val="003E712F"/>
    <w:rsid w:val="004E64B5"/>
    <w:rsid w:val="005B3E9B"/>
    <w:rsid w:val="0060577E"/>
    <w:rsid w:val="006113AE"/>
    <w:rsid w:val="00663739"/>
    <w:rsid w:val="00667417"/>
    <w:rsid w:val="00686A19"/>
    <w:rsid w:val="00690D79"/>
    <w:rsid w:val="007C378A"/>
    <w:rsid w:val="007F5BF0"/>
    <w:rsid w:val="00810368"/>
    <w:rsid w:val="00831A7E"/>
    <w:rsid w:val="00862AA9"/>
    <w:rsid w:val="008B1953"/>
    <w:rsid w:val="008B1CA4"/>
    <w:rsid w:val="008D6B05"/>
    <w:rsid w:val="00953B1B"/>
    <w:rsid w:val="009C2DC4"/>
    <w:rsid w:val="00B027E1"/>
    <w:rsid w:val="00B93DD1"/>
    <w:rsid w:val="00BD6683"/>
    <w:rsid w:val="00C1113D"/>
    <w:rsid w:val="00CC0EA6"/>
    <w:rsid w:val="00D02939"/>
    <w:rsid w:val="00D206E0"/>
    <w:rsid w:val="00D247FE"/>
    <w:rsid w:val="00DE4F0B"/>
    <w:rsid w:val="00E62A0C"/>
    <w:rsid w:val="00E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SocOtdel-2</cp:lastModifiedBy>
  <cp:revision>3</cp:revision>
  <dcterms:created xsi:type="dcterms:W3CDTF">2021-04-30T07:11:00Z</dcterms:created>
  <dcterms:modified xsi:type="dcterms:W3CDTF">2021-04-30T07:35:00Z</dcterms:modified>
</cp:coreProperties>
</file>