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АДМИНИСТРАЦИЯ МУНИЦИПАЛЬНОГО ОБРАЗОВАНИЯ НОВОПОКРОВСКИЙ РАЙОН </w:t>
      </w:r>
    </w:p>
    <w:p w:rsidR="003233AC" w:rsidRPr="003233AC" w:rsidRDefault="003233AC" w:rsidP="003233AC">
      <w:pPr>
        <w:spacing w:after="0" w:line="240" w:lineRule="auto"/>
        <w:jc w:val="center"/>
        <w:rPr>
          <w:rFonts w:ascii="Times New Roman" w:hAnsi="Times New Roman" w:cs="Times New Roman"/>
          <w:b/>
          <w:lang w:eastAsia="ru-RU"/>
        </w:rPr>
      </w:pP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П О С Т А Н О В Л Е Н И Е</w:t>
      </w:r>
    </w:p>
    <w:p w:rsidR="003233AC" w:rsidRPr="003233AC" w:rsidRDefault="003233AC" w:rsidP="003233AC">
      <w:pPr>
        <w:spacing w:after="0" w:line="240" w:lineRule="auto"/>
        <w:jc w:val="center"/>
        <w:rPr>
          <w:rFonts w:ascii="Times New Roman" w:hAnsi="Times New Roman" w:cs="Times New Roman"/>
          <w:b/>
          <w:lang w:eastAsia="ru-RU"/>
        </w:rPr>
      </w:pPr>
    </w:p>
    <w:p w:rsidR="003233AC" w:rsidRPr="003233AC" w:rsidRDefault="003233AC" w:rsidP="003233AC">
      <w:pPr>
        <w:spacing w:after="0" w:line="240" w:lineRule="auto"/>
        <w:jc w:val="center"/>
        <w:rPr>
          <w:rFonts w:ascii="Times New Roman" w:hAnsi="Times New Roman" w:cs="Times New Roman"/>
          <w:b/>
          <w:lang w:eastAsia="ru-RU"/>
        </w:rPr>
      </w:pPr>
    </w:p>
    <w:p w:rsidR="003233AC" w:rsidRPr="003233AC" w:rsidRDefault="003233AC" w:rsidP="003233AC">
      <w:pPr>
        <w:numPr>
          <w:ilvl w:val="0"/>
          <w:numId w:val="1"/>
        </w:numPr>
        <w:tabs>
          <w:tab w:val="num" w:pos="0"/>
        </w:tabs>
        <w:spacing w:after="0" w:line="240" w:lineRule="auto"/>
        <w:jc w:val="center"/>
        <w:rPr>
          <w:rFonts w:ascii="Times New Roman" w:hAnsi="Times New Roman" w:cs="Times New Roman"/>
          <w:lang w:eastAsia="ru-RU"/>
        </w:rPr>
      </w:pPr>
      <w:r w:rsidRPr="003233AC">
        <w:rPr>
          <w:rFonts w:ascii="Times New Roman" w:hAnsi="Times New Roman" w:cs="Times New Roman"/>
          <w:lang w:eastAsia="ru-RU"/>
        </w:rPr>
        <w:t>От</w:t>
      </w:r>
      <w:r w:rsidR="001043DF">
        <w:rPr>
          <w:rFonts w:ascii="Times New Roman" w:hAnsi="Times New Roman" w:cs="Times New Roman"/>
          <w:lang w:eastAsia="ru-RU"/>
        </w:rPr>
        <w:t xml:space="preserve">   20.11.</w:t>
      </w:r>
      <w:r w:rsidRPr="003233AC">
        <w:rPr>
          <w:rFonts w:ascii="Times New Roman" w:hAnsi="Times New Roman" w:cs="Times New Roman"/>
          <w:lang w:eastAsia="ru-RU"/>
        </w:rPr>
        <w:t>2014</w:t>
      </w:r>
      <w:r w:rsidRPr="003233AC">
        <w:rPr>
          <w:rFonts w:ascii="Times New Roman" w:hAnsi="Times New Roman" w:cs="Times New Roman"/>
          <w:lang w:eastAsia="ru-RU"/>
        </w:rPr>
        <w:tab/>
      </w:r>
      <w:r w:rsidRPr="003233AC">
        <w:rPr>
          <w:rFonts w:ascii="Times New Roman" w:hAnsi="Times New Roman" w:cs="Times New Roman"/>
          <w:lang w:eastAsia="ru-RU"/>
        </w:rPr>
        <w:tab/>
        <w:t xml:space="preserve">                    </w:t>
      </w:r>
      <w:r w:rsidRPr="003233AC">
        <w:rPr>
          <w:rFonts w:ascii="Times New Roman" w:hAnsi="Times New Roman" w:cs="Times New Roman"/>
          <w:lang w:eastAsia="ru-RU"/>
        </w:rPr>
        <w:tab/>
      </w:r>
      <w:r w:rsidR="001043DF">
        <w:rPr>
          <w:rFonts w:ascii="Times New Roman" w:hAnsi="Times New Roman" w:cs="Times New Roman"/>
          <w:lang w:eastAsia="ru-RU"/>
        </w:rPr>
        <w:t xml:space="preserve">                    </w:t>
      </w:r>
      <w:r w:rsidRPr="003233AC">
        <w:rPr>
          <w:rFonts w:ascii="Times New Roman" w:hAnsi="Times New Roman" w:cs="Times New Roman"/>
          <w:lang w:eastAsia="ru-RU"/>
        </w:rPr>
        <w:tab/>
        <w:t xml:space="preserve">                        </w:t>
      </w:r>
      <w:r w:rsidRPr="003233AC">
        <w:rPr>
          <w:rFonts w:ascii="Times New Roman" w:hAnsi="Times New Roman" w:cs="Times New Roman"/>
          <w:lang w:eastAsia="ru-RU"/>
        </w:rPr>
        <w:tab/>
        <w:t xml:space="preserve">№ </w:t>
      </w:r>
      <w:r w:rsidR="001043DF">
        <w:rPr>
          <w:rFonts w:ascii="Times New Roman" w:hAnsi="Times New Roman" w:cs="Times New Roman"/>
          <w:lang w:eastAsia="ru-RU"/>
        </w:rPr>
        <w:t xml:space="preserve">  1067</w:t>
      </w:r>
    </w:p>
    <w:p w:rsidR="003233AC" w:rsidRPr="003233AC" w:rsidRDefault="003233AC" w:rsidP="003233AC">
      <w:pPr>
        <w:numPr>
          <w:ilvl w:val="0"/>
          <w:numId w:val="1"/>
        </w:numPr>
        <w:spacing w:after="0" w:line="240" w:lineRule="auto"/>
        <w:jc w:val="center"/>
        <w:rPr>
          <w:rFonts w:ascii="Times New Roman" w:hAnsi="Times New Roman" w:cs="Times New Roman"/>
          <w:lang w:eastAsia="ru-RU"/>
        </w:rPr>
      </w:pPr>
      <w:r w:rsidRPr="003233AC">
        <w:rPr>
          <w:rFonts w:ascii="Times New Roman" w:hAnsi="Times New Roman" w:cs="Times New Roman"/>
          <w:lang w:eastAsia="ru-RU"/>
        </w:rPr>
        <w:t>ст-ца Новопокровская</w:t>
      </w:r>
    </w:p>
    <w:p w:rsidR="003233AC" w:rsidRPr="003233AC" w:rsidRDefault="003233AC" w:rsidP="003233AC">
      <w:pPr>
        <w:spacing w:after="0" w:line="240" w:lineRule="auto"/>
        <w:rPr>
          <w:rFonts w:ascii="Times New Roman" w:hAnsi="Times New Roman" w:cs="Times New Roman"/>
          <w:b/>
          <w:lang w:eastAsia="ru-RU"/>
        </w:rPr>
      </w:pP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Об утверждении схемы размещения рекламных</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конструкций на земельных участках, находящихся в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муниципальной собственности на территории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муниципального образования Новопокровский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район или государственная собственность на которые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не разграничена, расположенных на территории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 xml:space="preserve">Новопокровского, Ильинского и Кубанского </w:t>
      </w:r>
    </w:p>
    <w:p w:rsidR="003233AC" w:rsidRPr="003233AC" w:rsidRDefault="003233AC" w:rsidP="003233AC">
      <w:pPr>
        <w:spacing w:after="0" w:line="240" w:lineRule="auto"/>
        <w:jc w:val="center"/>
        <w:rPr>
          <w:rFonts w:ascii="Times New Roman" w:hAnsi="Times New Roman" w:cs="Times New Roman"/>
          <w:b/>
          <w:lang w:eastAsia="ru-RU"/>
        </w:rPr>
      </w:pPr>
      <w:r w:rsidRPr="003233AC">
        <w:rPr>
          <w:rFonts w:ascii="Times New Roman" w:hAnsi="Times New Roman" w:cs="Times New Roman"/>
          <w:b/>
          <w:lang w:eastAsia="ru-RU"/>
        </w:rPr>
        <w:t>сельских поселений на период 2014-2020 годы</w:t>
      </w:r>
    </w:p>
    <w:p w:rsidR="003233AC" w:rsidRPr="003233AC" w:rsidRDefault="003233AC" w:rsidP="003233AC">
      <w:pPr>
        <w:spacing w:after="0" w:line="240" w:lineRule="auto"/>
        <w:jc w:val="both"/>
        <w:rPr>
          <w:rFonts w:ascii="Times New Roman" w:hAnsi="Times New Roman" w:cs="Times New Roman"/>
          <w:b/>
          <w:lang w:eastAsia="ru-RU"/>
        </w:rPr>
      </w:pP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          В соответствии с Федеральным законом от 13 марта 2006 года № 38-ФЗ «О рекламе», в целях упорядочения размещения рекламных конструкций в муниципальном образовании Новопокровский район, администрация муниципального образования  п о с т а н о в л я е т:</w:t>
      </w:r>
    </w:p>
    <w:p w:rsidR="003233AC" w:rsidRPr="003233AC" w:rsidRDefault="003233AC" w:rsidP="003233AC">
      <w:pPr>
        <w:spacing w:after="0" w:line="240" w:lineRule="auto"/>
        <w:ind w:firstLine="709"/>
        <w:jc w:val="both"/>
        <w:rPr>
          <w:rFonts w:ascii="Times New Roman" w:hAnsi="Times New Roman" w:cs="Times New Roman"/>
          <w:lang w:eastAsia="ru-RU"/>
        </w:rPr>
      </w:pPr>
      <w:r w:rsidRPr="003233AC">
        <w:rPr>
          <w:rFonts w:ascii="Times New Roman" w:hAnsi="Times New Roman" w:cs="Times New Roman"/>
          <w:lang w:eastAsia="ru-RU"/>
        </w:rPr>
        <w:t xml:space="preserve">1. Схему размещения рекламных конструкций на земельных участках, находящихся в муниципальной собственности на территории муниципального образования Новопокровский район или государственная собственность на которые не разграничена, расположенных на территории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Новопокровского, Ильинского и Кубанского сельских поселений на период 2014-2020 годы утвердить (прилагается).</w:t>
      </w:r>
    </w:p>
    <w:p w:rsidR="003233AC" w:rsidRPr="003233AC" w:rsidRDefault="003233AC" w:rsidP="003233AC">
      <w:pPr>
        <w:spacing w:after="0" w:line="240" w:lineRule="auto"/>
        <w:ind w:firstLine="709"/>
        <w:jc w:val="both"/>
        <w:rPr>
          <w:rFonts w:ascii="Times New Roman" w:hAnsi="Times New Roman" w:cs="Times New Roman"/>
          <w:lang w:eastAsia="ru-RU"/>
        </w:rPr>
      </w:pPr>
      <w:r w:rsidRPr="003233AC">
        <w:rPr>
          <w:rFonts w:ascii="Times New Roman" w:hAnsi="Times New Roman" w:cs="Times New Roman"/>
          <w:lang w:eastAsia="ru-RU"/>
        </w:rPr>
        <w:t>2. Отделу  архитектуры  и  градостроительства  администрации муниципального образования Новопокровский район (Марин) разместить настоящее постановление в информационно-телекоммуникационной сети Интернет на официальном сайте администрации муниципального образования.</w:t>
      </w:r>
    </w:p>
    <w:p w:rsidR="003233AC" w:rsidRPr="003233AC" w:rsidRDefault="003233AC" w:rsidP="003233AC">
      <w:pPr>
        <w:spacing w:after="0" w:line="240" w:lineRule="auto"/>
        <w:ind w:firstLine="709"/>
        <w:jc w:val="both"/>
        <w:rPr>
          <w:rFonts w:ascii="Times New Roman" w:hAnsi="Times New Roman" w:cs="Times New Roman"/>
          <w:lang w:eastAsia="ru-RU"/>
        </w:rPr>
      </w:pPr>
      <w:r w:rsidRPr="003233AC">
        <w:rPr>
          <w:rFonts w:ascii="Times New Roman" w:hAnsi="Times New Roman" w:cs="Times New Roman"/>
          <w:lang w:eastAsia="ru-RU"/>
        </w:rPr>
        <w:t>3. Постановление администрации муниципального образования Новопокровский район от 19 декабря 2013 года № 1581 «Об утверждении схемы размещения рекламных конструкций на территории муниципального</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образования Новопокровский район на период 2014-2020 годы» считать утратившим силу.</w:t>
      </w:r>
    </w:p>
    <w:p w:rsidR="003233AC" w:rsidRPr="003233AC" w:rsidRDefault="003233AC" w:rsidP="003233AC">
      <w:pPr>
        <w:spacing w:after="0" w:line="240" w:lineRule="auto"/>
        <w:ind w:firstLine="709"/>
        <w:jc w:val="both"/>
        <w:rPr>
          <w:rFonts w:ascii="Times New Roman" w:hAnsi="Times New Roman" w:cs="Times New Roman"/>
          <w:lang w:eastAsia="ru-RU"/>
        </w:rPr>
      </w:pPr>
      <w:r w:rsidRPr="003233AC">
        <w:rPr>
          <w:rFonts w:ascii="Times New Roman" w:hAnsi="Times New Roman" w:cs="Times New Roman"/>
          <w:lang w:eastAsia="ru-RU"/>
        </w:rPr>
        <w:t>4.  Контроль за выполнением настоящего постановления возложить на заместителя главы муниципального образования С.И. Забнина.</w:t>
      </w:r>
    </w:p>
    <w:p w:rsidR="003233AC" w:rsidRPr="003233AC" w:rsidRDefault="003233AC" w:rsidP="003233AC">
      <w:pPr>
        <w:spacing w:after="0" w:line="240" w:lineRule="auto"/>
        <w:ind w:firstLine="709"/>
        <w:jc w:val="both"/>
        <w:rPr>
          <w:rFonts w:ascii="Times New Roman" w:hAnsi="Times New Roman" w:cs="Times New Roman"/>
          <w:lang w:eastAsia="ru-RU"/>
        </w:rPr>
      </w:pPr>
      <w:r w:rsidRPr="003233AC">
        <w:rPr>
          <w:rFonts w:ascii="Times New Roman" w:hAnsi="Times New Roman" w:cs="Times New Roman"/>
          <w:lang w:eastAsia="ru-RU"/>
        </w:rPr>
        <w:t>5. Постановление вступает в силу со дня его обнародования.</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 xml:space="preserve">Глава муниципального образования                                               </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Новопокровский район                                                                А.Н.Сотников</w:t>
      </w:r>
    </w:p>
    <w:p w:rsidR="003233AC" w:rsidRPr="003233AC" w:rsidRDefault="003233AC" w:rsidP="003233AC">
      <w:pPr>
        <w:keepNext/>
        <w:spacing w:before="240" w:after="60" w:line="240" w:lineRule="auto"/>
        <w:jc w:val="center"/>
        <w:outlineLvl w:val="0"/>
        <w:rPr>
          <w:rFonts w:ascii="Times New Roman" w:eastAsia="Times New Roman" w:hAnsi="Times New Roman" w:cs="Times New Roman"/>
          <w:b/>
          <w:bCs/>
          <w:caps/>
          <w:kern w:val="32"/>
          <w:sz w:val="32"/>
          <w:szCs w:val="32"/>
          <w:lang w:eastAsia="ru-RU"/>
        </w:rPr>
      </w:pPr>
      <w:r w:rsidRPr="003233AC">
        <w:rPr>
          <w:rFonts w:ascii="Times New Roman" w:eastAsia="Times New Roman" w:hAnsi="Times New Roman" w:cs="Times New Roman"/>
          <w:b/>
          <w:bCs/>
          <w:caps/>
          <w:kern w:val="32"/>
          <w:sz w:val="32"/>
          <w:szCs w:val="32"/>
          <w:lang w:eastAsia="ru-RU"/>
        </w:rPr>
        <w:lastRenderedPageBreak/>
        <w:t>Лист согласования</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проекта постановления муниципального образования</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Новопокровский район от __________№_________</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 xml:space="preserve">«Об утверждении схемы размещения рекламных конструкций на земельных участках, находящихся в муниципальной собственности на территории </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 xml:space="preserve">муниципального образования Новопокровский район или государственная собственность на которые не разграничена, расположенных на территории </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 xml:space="preserve">Новопокровского, Ильинского и Кубанского сельских поселений </w:t>
      </w:r>
    </w:p>
    <w:p w:rsidR="003233AC" w:rsidRPr="003233AC" w:rsidRDefault="003233AC" w:rsidP="003233AC">
      <w:pPr>
        <w:spacing w:after="0" w:line="240" w:lineRule="auto"/>
        <w:jc w:val="center"/>
        <w:rPr>
          <w:rFonts w:ascii="Times New Roman" w:eastAsia="Times New Roman" w:hAnsi="Times New Roman" w:cs="Times New Roman"/>
          <w:lang w:eastAsia="ru-RU"/>
        </w:rPr>
      </w:pPr>
      <w:r w:rsidRPr="003233AC">
        <w:rPr>
          <w:rFonts w:ascii="Times New Roman" w:eastAsia="Times New Roman" w:hAnsi="Times New Roman" w:cs="Times New Roman"/>
          <w:lang w:eastAsia="ru-RU"/>
        </w:rPr>
        <w:t>на период 2014-2020 годы»</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Проект внесен:</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Начальник отдела архитектуры и</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градостроительства, главный архитектор</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муниципального образования                                                              А.Я. Марин</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                                                                  «____»_______________2014</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Составитель проекта:</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Ведущий специалист</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 xml:space="preserve">отдела архитектуры и градостроительства  </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администрации муниципального образования                         Т.С. Филимонова</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ab/>
      </w:r>
      <w:r w:rsidRPr="003233AC">
        <w:rPr>
          <w:rFonts w:ascii="Times New Roman" w:hAnsi="Times New Roman" w:cs="Times New Roman"/>
          <w:lang w:eastAsia="ru-RU"/>
        </w:rPr>
        <w:tab/>
      </w:r>
      <w:r w:rsidRPr="003233AC">
        <w:rPr>
          <w:rFonts w:ascii="Times New Roman" w:hAnsi="Times New Roman" w:cs="Times New Roman"/>
          <w:lang w:eastAsia="ru-RU"/>
        </w:rPr>
        <w:tab/>
      </w:r>
      <w:r w:rsidRPr="003233AC">
        <w:rPr>
          <w:rFonts w:ascii="Times New Roman" w:hAnsi="Times New Roman" w:cs="Times New Roman"/>
          <w:lang w:eastAsia="ru-RU"/>
        </w:rPr>
        <w:tab/>
      </w:r>
      <w:r w:rsidRPr="003233AC">
        <w:rPr>
          <w:rFonts w:ascii="Times New Roman" w:hAnsi="Times New Roman" w:cs="Times New Roman"/>
          <w:lang w:eastAsia="ru-RU"/>
        </w:rPr>
        <w:tab/>
      </w:r>
      <w:r w:rsidRPr="003233AC">
        <w:rPr>
          <w:rFonts w:ascii="Times New Roman" w:hAnsi="Times New Roman" w:cs="Times New Roman"/>
          <w:lang w:eastAsia="ru-RU"/>
        </w:rPr>
        <w:tab/>
        <w:t xml:space="preserve">           «____»_______________2014</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Проект согласован:</w:t>
      </w:r>
    </w:p>
    <w:p w:rsidR="003233AC" w:rsidRPr="003233AC" w:rsidRDefault="003233AC" w:rsidP="003233AC">
      <w:pPr>
        <w:spacing w:after="0" w:line="240" w:lineRule="auto"/>
        <w:jc w:val="both"/>
        <w:rPr>
          <w:rFonts w:ascii="Times New Roman" w:hAnsi="Times New Roman" w:cs="Times New Roman"/>
          <w:lang w:eastAsia="ru-RU"/>
        </w:rPr>
      </w:pP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Исполняющий обязанности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первого заместителя главы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муниципального образования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ab/>
      </w:r>
      <w:r w:rsidRPr="003233AC">
        <w:rPr>
          <w:rFonts w:ascii="Times New Roman" w:hAnsi="Times New Roman" w:cs="Times New Roman"/>
          <w:lang w:eastAsia="ru-RU"/>
        </w:rPr>
        <w:tab/>
        <w:t xml:space="preserve">                                                                                   А.В. Рудометкин</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                                                                «____»_______________2014</w:t>
      </w:r>
    </w:p>
    <w:p w:rsidR="003233AC" w:rsidRPr="003233AC" w:rsidRDefault="003233AC" w:rsidP="003233AC">
      <w:pPr>
        <w:spacing w:after="0" w:line="240" w:lineRule="auto"/>
        <w:jc w:val="both"/>
        <w:rPr>
          <w:rFonts w:ascii="Times New Roman" w:hAnsi="Times New Roman" w:cs="Times New Roman"/>
          <w:lang w:eastAsia="ru-RU"/>
        </w:rPr>
      </w:pP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Заместитель главы</w:t>
      </w:r>
    </w:p>
    <w:p w:rsidR="003233AC" w:rsidRPr="003233AC" w:rsidRDefault="003233AC" w:rsidP="003233AC">
      <w:pPr>
        <w:spacing w:after="0" w:line="240" w:lineRule="auto"/>
        <w:ind w:left="4820" w:hanging="4820"/>
        <w:jc w:val="both"/>
        <w:rPr>
          <w:rFonts w:ascii="Times New Roman" w:hAnsi="Times New Roman" w:cs="Times New Roman"/>
          <w:lang w:eastAsia="ru-RU"/>
        </w:rPr>
      </w:pPr>
      <w:r w:rsidRPr="003233AC">
        <w:rPr>
          <w:rFonts w:ascii="Times New Roman" w:hAnsi="Times New Roman" w:cs="Times New Roman"/>
          <w:lang w:eastAsia="ru-RU"/>
        </w:rPr>
        <w:t>муниципального образования                                                           С.И. Забнин</w:t>
      </w:r>
      <w:r w:rsidRPr="003233AC">
        <w:rPr>
          <w:rFonts w:ascii="Times New Roman" w:hAnsi="Times New Roman" w:cs="Times New Roman"/>
          <w:lang w:eastAsia="ru-RU"/>
        </w:rPr>
        <w:tab/>
        <w:t xml:space="preserve">                                                                                                                                                                                          «____»_______________2014</w:t>
      </w:r>
    </w:p>
    <w:p w:rsidR="003233AC" w:rsidRPr="003233AC" w:rsidRDefault="003233AC" w:rsidP="003233AC">
      <w:pPr>
        <w:spacing w:after="0" w:line="240" w:lineRule="auto"/>
        <w:rPr>
          <w:rFonts w:ascii="Times New Roman" w:hAnsi="Times New Roman" w:cs="Times New Roman"/>
          <w:lang w:eastAsia="ru-RU"/>
        </w:rPr>
      </w:pP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Начальник общего отдела администрации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муниципального образования                                                            Р.А. Голубь</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                                                               «____»_______________2014</w:t>
      </w:r>
    </w:p>
    <w:p w:rsidR="003233AC" w:rsidRPr="003233AC" w:rsidRDefault="003233AC" w:rsidP="003233AC">
      <w:pPr>
        <w:spacing w:after="0" w:line="240" w:lineRule="auto"/>
        <w:jc w:val="both"/>
        <w:rPr>
          <w:rFonts w:ascii="Times New Roman" w:hAnsi="Times New Roman" w:cs="Times New Roman"/>
          <w:lang w:eastAsia="ru-RU"/>
        </w:rPr>
      </w:pP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 xml:space="preserve">Начальник юридического </w:t>
      </w:r>
    </w:p>
    <w:p w:rsidR="003233AC" w:rsidRPr="003233AC" w:rsidRDefault="003233AC" w:rsidP="003233AC">
      <w:pPr>
        <w:spacing w:after="0" w:line="240" w:lineRule="auto"/>
        <w:rPr>
          <w:rFonts w:ascii="Times New Roman" w:hAnsi="Times New Roman" w:cs="Times New Roman"/>
          <w:lang w:eastAsia="ru-RU"/>
        </w:rPr>
      </w:pPr>
      <w:r w:rsidRPr="003233AC">
        <w:rPr>
          <w:rFonts w:ascii="Times New Roman" w:hAnsi="Times New Roman" w:cs="Times New Roman"/>
          <w:lang w:eastAsia="ru-RU"/>
        </w:rPr>
        <w:t xml:space="preserve">отдела администрации </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муниципального образования</w:t>
      </w:r>
      <w:r w:rsidRPr="003233AC">
        <w:rPr>
          <w:rFonts w:ascii="Times New Roman" w:hAnsi="Times New Roman" w:cs="Times New Roman"/>
          <w:lang w:eastAsia="ru-RU"/>
        </w:rPr>
        <w:tab/>
        <w:t xml:space="preserve">                                             О.А.Дончевская</w:t>
      </w:r>
    </w:p>
    <w:p w:rsidR="003233AC" w:rsidRPr="003233AC" w:rsidRDefault="003233AC" w:rsidP="003233AC">
      <w:pPr>
        <w:spacing w:after="0" w:line="240" w:lineRule="auto"/>
        <w:jc w:val="both"/>
        <w:rPr>
          <w:rFonts w:ascii="Times New Roman" w:hAnsi="Times New Roman" w:cs="Times New Roman"/>
          <w:lang w:eastAsia="ru-RU"/>
        </w:rPr>
      </w:pPr>
      <w:r w:rsidRPr="003233AC">
        <w:rPr>
          <w:rFonts w:ascii="Times New Roman" w:hAnsi="Times New Roman" w:cs="Times New Roman"/>
          <w:lang w:eastAsia="ru-RU"/>
        </w:rPr>
        <w:t xml:space="preserve">                                                               «____»________________2014</w:t>
      </w:r>
    </w:p>
    <w:p w:rsidR="003233AC" w:rsidRDefault="003233AC" w:rsidP="003233AC">
      <w:pPr>
        <w:pStyle w:val="a3"/>
        <w:jc w:val="both"/>
        <w:rPr>
          <w:rFonts w:ascii="Times New Roman" w:hAnsi="Times New Roman" w:cs="Times New Roman"/>
          <w:sz w:val="28"/>
          <w:szCs w:val="28"/>
        </w:rPr>
      </w:pP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lastRenderedPageBreak/>
        <w:t>ПРИЛОЖЕНИЕ</w:t>
      </w: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t>УТВЕРЖДЕНА</w:t>
      </w: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t xml:space="preserve">постановлением администрации     </w:t>
      </w: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t xml:space="preserve">муниципального образования </w:t>
      </w: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t>Новопокровский район</w:t>
      </w:r>
    </w:p>
    <w:p w:rsidR="000C0D96" w:rsidRPr="000C0D96" w:rsidRDefault="000C0D96" w:rsidP="000C0D96">
      <w:pPr>
        <w:pStyle w:val="a3"/>
        <w:ind w:left="5670"/>
        <w:jc w:val="both"/>
        <w:rPr>
          <w:rFonts w:ascii="Times New Roman" w:hAnsi="Times New Roman" w:cs="Times New Roman"/>
          <w:sz w:val="28"/>
          <w:szCs w:val="28"/>
        </w:rPr>
      </w:pPr>
      <w:r w:rsidRPr="000C0D96">
        <w:rPr>
          <w:rFonts w:ascii="Times New Roman" w:hAnsi="Times New Roman" w:cs="Times New Roman"/>
          <w:sz w:val="28"/>
          <w:szCs w:val="28"/>
        </w:rPr>
        <w:t xml:space="preserve">от </w:t>
      </w:r>
      <w:r w:rsidR="001043DF">
        <w:rPr>
          <w:rFonts w:ascii="Times New Roman" w:hAnsi="Times New Roman" w:cs="Times New Roman"/>
          <w:sz w:val="28"/>
          <w:szCs w:val="28"/>
        </w:rPr>
        <w:t>20.11.</w:t>
      </w:r>
      <w:r w:rsidRPr="000C0D96">
        <w:rPr>
          <w:rFonts w:ascii="Times New Roman" w:hAnsi="Times New Roman" w:cs="Times New Roman"/>
          <w:sz w:val="28"/>
          <w:szCs w:val="28"/>
        </w:rPr>
        <w:t xml:space="preserve">2014   №   </w:t>
      </w:r>
      <w:r w:rsidR="001043DF">
        <w:rPr>
          <w:rFonts w:ascii="Times New Roman" w:hAnsi="Times New Roman" w:cs="Times New Roman"/>
          <w:sz w:val="28"/>
          <w:szCs w:val="28"/>
        </w:rPr>
        <w:t>1067</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3233AC" w:rsidP="000C0D96">
      <w:pPr>
        <w:pStyle w:val="a3"/>
        <w:ind w:firstLine="851"/>
        <w:jc w:val="center"/>
        <w:rPr>
          <w:rFonts w:ascii="Times New Roman" w:hAnsi="Times New Roman" w:cs="Times New Roman"/>
          <w:sz w:val="28"/>
          <w:szCs w:val="28"/>
        </w:rPr>
      </w:pPr>
      <w:r>
        <w:rPr>
          <w:rFonts w:ascii="Times New Roman" w:hAnsi="Times New Roman" w:cs="Times New Roman"/>
          <w:sz w:val="28"/>
          <w:szCs w:val="28"/>
        </w:rPr>
        <w:t>С</w:t>
      </w:r>
      <w:r w:rsidR="00A04B86">
        <w:rPr>
          <w:rFonts w:ascii="Times New Roman" w:hAnsi="Times New Roman" w:cs="Times New Roman"/>
          <w:sz w:val="28"/>
          <w:szCs w:val="28"/>
        </w:rPr>
        <w:t>ХЕМА</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размещения рекламных</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конструкций на земельных участках, находящихся в</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муниципальной собственности на территории</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муниципального образования Новопокровский</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район или государственная собственность на которые</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не разграничена, расположенных на территории</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Новопокровского, Ильинского и Кубанского</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сельских поселений на период 2014-2020 годы</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1. Цели схемы</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Настоящая схема размещения рекламных конструкций на земельных участках, находящихся в муниципальной собственности на территории муниципального образования Новопокровский район или государственная собственность на которые не разграничена, расположенных на территории Новопокровского, Ильинского и Кубанского сельских поселений на период 2014-2020 годы (далее - Схема) устанавливает необходимые требования по обеспечению благоприятной визуально-рекламной муниципальной среды для граждан, имущества физических или юридических лиц, государственного или муниципального имущества при размещении, эксплуатации и утилизации рекламных конструкций на территории муниципального образования Новопокровский район. Определяет соответствие размещения наружной рекламы архитектурному облику сложившейся застройки.</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2. Сфера применения схемы</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Настоящая Схема регулирует отношения, возникающие при распространении наружной рекламы с использованием щитов, стендов, электронных табло и иных технических средств стабильного территориального размещения (далее - рекламные конструкции), эксплуатации, техническом обслуживании, модернизации и оценке соответствия размещения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lastRenderedPageBreak/>
        <w:t>2. Настоящая Схема распространяется на рекламные конструкции, расположенные на внешних стенах, крышах и иных конструктивных элементах зданий, строений и сооружений или вне их, а также на остановочных пунктах движения общественного транспорта, являющиеся рекламными конструкциями стабильного территориального размещения.</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3. Схема устанавливает обязательные для применения и исполнения требования к объектам и субъектам визуально-рекламного регулирования, указанным в настоящей Схеме.</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4. Содержащиеся в Схеме обязательные требования к объектам и субъектам визуально-рекламного регулирования являются исчерпывающими, имеют прямое действие на всей территории муниципального образования Новопокровский район и могут быть изменены только путем внесения изменений и дополнений в настоящую Схему.</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5. Настоящая Схема основана на принципах: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унификации дизайна и мест стабильного размещения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комплексного размещения рекламных конструкций в муниципальной среде;</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сохранения и обогащения архитектурного облика муниципального образования.</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3. Объекты и субъекты визуально-рекламного регулирования</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Объектами визуально-рекламного регулирования настоящей Схемы являются рекламные конструкции вне зависимости от страны изготовления, а также процессы размещения, монтажа, эксплуатации и модернизации рекламных конструкций, а также процессы оценки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2. Субъектами визуально-рекламного регулирования настоящей Схемы являются органы местного самоуправления, уполномоченные органы и лица, участвующие в процессах размещения и утилизации рекламных конструкций, а также в процессах оценки состояния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4. Основные понятия</w:t>
      </w:r>
    </w:p>
    <w:p w:rsidR="000C0D96" w:rsidRPr="000C0D96" w:rsidRDefault="000C0D96" w:rsidP="000C0D96">
      <w:pPr>
        <w:pStyle w:val="a3"/>
        <w:ind w:firstLine="851"/>
        <w:jc w:val="center"/>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Для целей настоящей Схемы используются следующие основные понятия:</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xml:space="preserve">1. Наружная реклама (по тексту допустимо - рекламные конструкции) - щитовые конструкции, стенды, тумбы, панели-кронштейны, настенные панно, перетяжки, электронные табло, проекционные, лазерные и иные технические средства, конструкции с элементами ориентирующей информации, информирующие о маршрутах движения и находящихся на них объектах, арки, порталы, рамы с рекламной информацией и иные технические средства стабильного территориального размещения, функционально предназначенные для размещения на них рекламной </w:t>
      </w:r>
      <w:r w:rsidRPr="000C0D96">
        <w:rPr>
          <w:rFonts w:ascii="Times New Roman" w:hAnsi="Times New Roman" w:cs="Times New Roman"/>
          <w:sz w:val="28"/>
          <w:szCs w:val="28"/>
        </w:rPr>
        <w:lastRenderedPageBreak/>
        <w:t>информации, в том числе на внешних стенах, крышах и иных конструктивных элементах зданий, строений и сооружений.</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2. Рекламная поверхность - поверхность рекламной конструкции, предназначенная для распространения рекламы.</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3. Ответственный за эксплуатацию - лицо, эксплуатирующее рекламную конструкцию и несущее ответственность за выполнение требований эксплуатационной документации, а также требований технической безопасности при эксплуатации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4. Эксплуатация - стадия жизненного цикла рекламной конструкции, на которой осуществляется использование рекламной конструкции по назначению, ее техническое обслуживание, наладка, модернизация и ремонт.</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5. Срок службы рекламной конструкции - установленный проектной документацией период, в течение которого рекламная конструкция может эксплуатироваться.</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5. Виды рекламных конструкций</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По месту расположения рекламные конструкции подразделяются на следующие типы:</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отдельно стоящие рекламные конструкции - стационарные наземные рекламные конструкции на собственных опорах;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рекламные конструкции, располагаемые на внешних стенах, крышах и иных конструктивных элементах зданий, строений и сооружений, остановочных пунктов движения общественного транспорта;</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рекламные конструкции, располагаемые на столбах освещения, опорах контактной сети.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2. По площади рекламного поля отдельно стоящие рекламные конструкции подразделяются на следующие категории: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малогабаритные рекламные конструкции с площадью одного рекламного поля (стороны) менее 6 кв.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крупногабаритные рекламные конструкции с площадью одного рекламного поля (стороны) от 6 кв. м до 18 кв. м включительно;</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3. Под элементами уличной мебели, совмещенными с рекламными конструкциями, понимаются павильоны ожидания муниципального пассажирского транспорта, указатели остановок пассажирского транспорта, уличные скамьи, урны для мусора, уличные часы, таксофонные кабины, терминалы, элементы ограждения пешеходного движения, оснащенные рекламными панелями площадью не более 2,5 кв. м, при условии, что площадь рекламного поля (стороны) не превышает двух третей площади всего информационного поля (стороны) элемента уличной мебели (в случае наличия на элементе уличной мебели одновременно с рекламным полем (стороной) также поля (стороны) для размещения иной информации).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4. Под рекламными конструкциями индивидуальных проектов понимаются отдельно стоящие рекламные конструкции, одновременно отвечающие следующим требованиям: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lastRenderedPageBreak/>
        <w:t>- рекламная конструкция имеет формат, отличный от форматов, перечисленных в пунктах Схемы;</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рекламные конструкции, установленные в непосредственной близости от предприятия и связанные с ним единым архитектурно-пространственным решением;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рекламные конструкции предназначенные исключительно для информирования о месте нахождения конкретного предприятия и/или оказываемых им услугах (виде деятельности).</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6. Требования к размещению вновь устанавливаемых отдельно стоящих рекламных конструкций на территории муниципального образования Новопокровский район</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Унификация видов рекламных конструкций, мест и приемов их размещения с учетом характерных типов средовых ситуаций (угол, перекресток, квартал, магистраль, транспортная развязка и т.п.).</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2. Упорядоченное размещение рекламных конструкций относительно основных архитектурно-планировочных элементов и относительно друг друга.</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3. Координация рекламных плоскостей рекламных конструкций в соответствии с планировочными осями.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4. Рациональная группировка и рассредоточение рекламных конструкций на основе пространственного ритма, принципа парности, единства вида, соподчиненности рекламоносителей различных видов и форматов.</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5. Основными местами размещения наземных рекламных конструкций являются:</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для малогабаритных рекламных конструкций - газоны обочин дорог, пешеходные зоны;</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для крупногабаритных рекламных конструкций - газон, полосы у обочин шоссейных дорог;</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6. Отдельно стоящие рекламные конструкции (за исключением рекламных конструкций индивидуальных проектов, элементов уличной мебели, совмещенных с рекламными конструкциями, а также конструкций, используемых исключительно для размещения муниципальной некоммерческой информации, и муниципальных информационных щитов, стендов, тумб) должны иметь размеры рекламных полей (сторон) в соответствии с таблицей 1.</w:t>
      </w:r>
    </w:p>
    <w:p w:rsidR="000C0D96" w:rsidRPr="000C0D96" w:rsidRDefault="000C0D96" w:rsidP="000C0D96">
      <w:pPr>
        <w:pStyle w:val="a3"/>
        <w:jc w:val="both"/>
        <w:rPr>
          <w:rFonts w:ascii="Times New Roman" w:hAnsi="Times New Roman" w:cs="Times New Roman"/>
          <w:sz w:val="28"/>
          <w:szCs w:val="28"/>
        </w:rPr>
      </w:pPr>
    </w:p>
    <w:p w:rsidR="000C0D96" w:rsidRDefault="000C0D96" w:rsidP="000C0D96">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0C0D96">
        <w:rPr>
          <w:rFonts w:ascii="Times New Roman" w:hAnsi="Times New Roman" w:cs="Times New Roman"/>
          <w:sz w:val="28"/>
          <w:szCs w:val="28"/>
        </w:rPr>
        <w:t>Таблица 1</w:t>
      </w:r>
    </w:p>
    <w:tbl>
      <w:tblPr>
        <w:tblStyle w:val="a4"/>
        <w:tblW w:w="8972" w:type="dxa"/>
        <w:tblLook w:val="04A0"/>
      </w:tblPr>
      <w:tblGrid>
        <w:gridCol w:w="3369"/>
        <w:gridCol w:w="632"/>
        <w:gridCol w:w="621"/>
        <w:gridCol w:w="752"/>
        <w:gridCol w:w="741"/>
        <w:gridCol w:w="730"/>
        <w:gridCol w:w="720"/>
        <w:gridCol w:w="709"/>
        <w:gridCol w:w="698"/>
      </w:tblGrid>
      <w:tr w:rsidR="000C0D96" w:rsidTr="000C0D96">
        <w:tc>
          <w:tcPr>
            <w:tcW w:w="3369"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Ширина рекламного</w:t>
            </w:r>
            <w:r w:rsidRPr="00023DE1">
              <w:rPr>
                <w:rFonts w:ascii="Times New Roman" w:eastAsia="Times New Roman" w:hAnsi="Times New Roman" w:cs="Times New Roman"/>
                <w:lang w:eastAsia="ru-RU"/>
              </w:rPr>
              <w:br/>
              <w:t>поля (стороны), м</w:t>
            </w:r>
          </w:p>
        </w:tc>
        <w:tc>
          <w:tcPr>
            <w:tcW w:w="632"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0,6 </w:t>
            </w:r>
          </w:p>
        </w:tc>
        <w:tc>
          <w:tcPr>
            <w:tcW w:w="621"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0,9 </w:t>
            </w:r>
          </w:p>
        </w:tc>
        <w:tc>
          <w:tcPr>
            <w:tcW w:w="752"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1,2 </w:t>
            </w:r>
          </w:p>
        </w:tc>
        <w:tc>
          <w:tcPr>
            <w:tcW w:w="741"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1,4 </w:t>
            </w:r>
          </w:p>
        </w:tc>
        <w:tc>
          <w:tcPr>
            <w:tcW w:w="730"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2,4 </w:t>
            </w:r>
          </w:p>
        </w:tc>
        <w:tc>
          <w:tcPr>
            <w:tcW w:w="720"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3,6 </w:t>
            </w:r>
          </w:p>
        </w:tc>
        <w:tc>
          <w:tcPr>
            <w:tcW w:w="709"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3,0 </w:t>
            </w:r>
          </w:p>
        </w:tc>
        <w:tc>
          <w:tcPr>
            <w:tcW w:w="698"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6,0 </w:t>
            </w:r>
          </w:p>
        </w:tc>
      </w:tr>
      <w:tr w:rsidR="000C0D96" w:rsidTr="000C0D96">
        <w:tc>
          <w:tcPr>
            <w:tcW w:w="3369"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Высота рекламного</w:t>
            </w:r>
            <w:r w:rsidRPr="00023DE1">
              <w:rPr>
                <w:rFonts w:ascii="Times New Roman" w:eastAsia="Times New Roman" w:hAnsi="Times New Roman" w:cs="Times New Roman"/>
                <w:lang w:eastAsia="ru-RU"/>
              </w:rPr>
              <w:br/>
              <w:t xml:space="preserve">поля, м </w:t>
            </w:r>
          </w:p>
        </w:tc>
        <w:tc>
          <w:tcPr>
            <w:tcW w:w="632"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1,2 </w:t>
            </w:r>
          </w:p>
        </w:tc>
        <w:tc>
          <w:tcPr>
            <w:tcW w:w="621"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1,6 </w:t>
            </w:r>
          </w:p>
        </w:tc>
        <w:tc>
          <w:tcPr>
            <w:tcW w:w="752"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1,8 </w:t>
            </w:r>
          </w:p>
        </w:tc>
        <w:tc>
          <w:tcPr>
            <w:tcW w:w="741"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3,0 </w:t>
            </w:r>
          </w:p>
        </w:tc>
        <w:tc>
          <w:tcPr>
            <w:tcW w:w="730"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1,8 </w:t>
            </w:r>
          </w:p>
        </w:tc>
        <w:tc>
          <w:tcPr>
            <w:tcW w:w="720"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2,6 </w:t>
            </w:r>
          </w:p>
        </w:tc>
        <w:tc>
          <w:tcPr>
            <w:tcW w:w="709"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1,8 </w:t>
            </w:r>
          </w:p>
        </w:tc>
        <w:tc>
          <w:tcPr>
            <w:tcW w:w="698" w:type="dxa"/>
          </w:tcPr>
          <w:p w:rsidR="000C0D96" w:rsidRPr="00023DE1" w:rsidRDefault="000C0D96" w:rsidP="00067D62">
            <w:pPr>
              <w:spacing w:before="100" w:beforeAutospacing="1" w:after="100" w:afterAutospacing="1" w:line="195" w:lineRule="atLeast"/>
              <w:rPr>
                <w:rFonts w:ascii="Times New Roman" w:eastAsia="Times New Roman" w:hAnsi="Times New Roman" w:cs="Times New Roman"/>
                <w:bCs/>
                <w:i/>
                <w:lang w:eastAsia="ru-RU"/>
              </w:rPr>
            </w:pPr>
            <w:r w:rsidRPr="00023DE1">
              <w:rPr>
                <w:rFonts w:ascii="Times New Roman" w:eastAsia="Times New Roman" w:hAnsi="Times New Roman" w:cs="Times New Roman"/>
                <w:lang w:eastAsia="ru-RU"/>
              </w:rPr>
              <w:t xml:space="preserve">3,0 </w:t>
            </w:r>
          </w:p>
        </w:tc>
      </w:tr>
    </w:tbl>
    <w:p w:rsid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7. На одной улице (площади) устанавливаются рекламные конструкции, сохраняющие между собой стилистическое единство.</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8. Минимальные расстояния между отдельно стоящими рекламными конструкциями, расположенными в одном направлении (на одной стороне проезда, улицы, магистрали, одном разделительном газоне) и предназначенными для обзора с одного направления, не могут быть менее чем: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для рекламных конструкций малогабаритного формата:</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в пределах населенного пункта 25  метров;</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за пределами населенного пункта 40 метров;</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для рекламных конструкций крупногабаритного формата в пределах и за пределами населенного пункта100 метров.</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9. Расстояние между двумя рекламными конструкциями разного формата в одном направлении движения не может быть менее расстояния, предусмотренного для рекламной конструкции меньшего формата.</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10. Размещение элементов уличной мебели, совмещенных с рекламными конструкциями, рекламных конструкций с рекламной плоскостью, расположенной вдоль направления движения транспорта, рекламных конструкций, расположенных по разные стороны проезжих частей улиц, магистралей, рекламных конструкций, используемых исключительно для размещения муниципальной некоммерческой информации, а также муниципальных информационных щитов, стендов, тумб допускается без соблюдения требований, установленных в пунктах настоящей Схемы, по согласованию с отделом архитектуры и градостроительства администрации муниципального образования Новопокровский район.</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11. Рекламные конструкции, размещаемые на конструктивных элементах зданий и сооружений, не могут нарушать архитектурный и художественный облик здания, сооружения, создавать помехи для очистки кровель от снега и льда.</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Во избежание искажения целостности восприятия архитектуры зданий запрещается установка и эксплуатация на главных фасадах зданий крупноформатных щитовых и баннерных рекламных конструкций рекламы и информации, закрывающих значительную часть фасада здания, остекление витрин и окон, архитектурные детали и декоративное оформление. Предпочтение отдается рекламным конструкциям со сменным рекламно-информационным полем или светодинамическим конструкциям.</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p>
    <w:p w:rsidR="00277E79"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 xml:space="preserve">Статья 7. Требования предъявляемые к проектной </w:t>
      </w: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документации на размещение рекламной конструкции</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xml:space="preserve">Проектная документация должна разрабатываться в соответствии с законодательством российской федерации и в соответствии со всеми </w:t>
      </w:r>
      <w:r w:rsidRPr="000C0D96">
        <w:rPr>
          <w:rFonts w:ascii="Times New Roman" w:hAnsi="Times New Roman" w:cs="Times New Roman"/>
          <w:sz w:val="28"/>
          <w:szCs w:val="28"/>
        </w:rPr>
        <w:lastRenderedPageBreak/>
        <w:t>нормами и правилами предусматривающими размещение рекламной конструкции.</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center"/>
        <w:rPr>
          <w:rFonts w:ascii="Times New Roman" w:hAnsi="Times New Roman" w:cs="Times New Roman"/>
          <w:sz w:val="28"/>
          <w:szCs w:val="28"/>
        </w:rPr>
      </w:pPr>
      <w:r w:rsidRPr="000C0D96">
        <w:rPr>
          <w:rFonts w:ascii="Times New Roman" w:hAnsi="Times New Roman" w:cs="Times New Roman"/>
          <w:sz w:val="28"/>
          <w:szCs w:val="28"/>
        </w:rPr>
        <w:t>Статья 8. Правила размещения средств наружной рекламы</w:t>
      </w:r>
    </w:p>
    <w:p w:rsidR="000C0D96" w:rsidRPr="000C0D96" w:rsidRDefault="000C0D96" w:rsidP="000C0D96">
      <w:pPr>
        <w:pStyle w:val="a3"/>
        <w:ind w:firstLine="851"/>
        <w:jc w:val="both"/>
        <w:rPr>
          <w:rFonts w:ascii="Times New Roman" w:hAnsi="Times New Roman" w:cs="Times New Roman"/>
          <w:sz w:val="28"/>
          <w:szCs w:val="28"/>
        </w:rPr>
      </w:pP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1.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 а также не должны быть размещены:</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одной опоре, в створе и в одном сечении с дорожными знаками и светофорами;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 от них вне населенных пунктов и 50 м - в населенных пунктах, непосредственно над въездами в туннели и выездами из туннелей и ближе 10 м от них;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участках автомобильных дорог и улиц с высотой насыпи земляного полотна более 2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участках автомобильных дорог вне населенных пунктов с радиусом кривой в плане менее 1200 м, в населенных пунктах - на участках дорог и улиц с радиусом кривой в плане менее 600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над проезжей частью и обочинами дорог (кроме "перетяжек" в селитебных зонах);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дорожных ограждениях и направляющих устройствах;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подпорных стенах, деревьях, скалах и других природных объектах;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участках автомобильных дорог с расстоянием видимости менее 350 м вне населенных пунктов и 150 м - в населенных пунктах;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ближе 25 м от остановок маршрутных транспортных средств;</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на пешеходных переходах и пересечениях автомобильных дорог в одном уровне, а также на расстоянии менее 150 м от них вне населенных пунктов, 50 м - в населенных пунктах;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сбоку от автомобильной дороги или улицы на расстоянии менее 10 м от бровки земляного полотна автомобильной дороги вне населенных пунктов и на расстоянии менее 5 м от бровки земляного полотна автомобильной дороги (бордюрного камня) - в населенных пунктах;</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 сбоку от автомобильной дороги или улицы на расстоянии менее высоты средства наружной рекламы, если верхняя точка находится на высоте более 10 м или менее 5 м над уровнем проезжей части.</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2. На автомобильных дорогах нижний край рекламного щита или крепящих его конструкций размещают на высоте не менее 2,0 м от уровня поверхности участка, на котором расположено средство размещения рекламы, а на территории населенных пунктов - на высоте не менее 4,5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3. Расстояние в плане от фундамента до границы имеющихся подземных коммуникаций должно быть не менее 1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lastRenderedPageBreak/>
        <w:t>4. Удаление средств наружной рекламы от линий электропередачи осветительной сети должно быть не менее 1,0 м.</w:t>
      </w:r>
    </w:p>
    <w:p w:rsidR="000C0D96" w:rsidRPr="000C0D96"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5. При размещении средств наружной рекламы на разделительной полосе расстояние от края конструкции (рекламного щита) или опоры до края проезжей части должно составлять не менее 2,5 м.</w:t>
      </w:r>
    </w:p>
    <w:p w:rsidR="00425FE1" w:rsidRDefault="000C0D96" w:rsidP="000C0D96">
      <w:pPr>
        <w:pStyle w:val="a3"/>
        <w:ind w:firstLine="851"/>
        <w:jc w:val="both"/>
        <w:rPr>
          <w:rFonts w:ascii="Times New Roman" w:hAnsi="Times New Roman" w:cs="Times New Roman"/>
          <w:sz w:val="28"/>
          <w:szCs w:val="28"/>
        </w:rPr>
      </w:pPr>
      <w:r w:rsidRPr="000C0D96">
        <w:rPr>
          <w:rFonts w:ascii="Times New Roman" w:hAnsi="Times New Roman" w:cs="Times New Roman"/>
          <w:sz w:val="28"/>
          <w:szCs w:val="28"/>
        </w:rPr>
        <w:t>Если расстояние от края конструкции (рекламного щита) или опоры до края проезжей части не более 4,0 м, должны быть установлены дорожные ограждения первой группы по ГОСТ 23457.</w:t>
      </w:r>
    </w:p>
    <w:p w:rsidR="000C0D96" w:rsidRDefault="000C0D96" w:rsidP="000C0D96">
      <w:pPr>
        <w:pStyle w:val="a3"/>
        <w:ind w:firstLine="851"/>
        <w:jc w:val="both"/>
        <w:rPr>
          <w:rFonts w:ascii="Times New Roman" w:hAnsi="Times New Roman" w:cs="Times New Roman"/>
          <w:sz w:val="28"/>
          <w:szCs w:val="28"/>
        </w:rPr>
      </w:pPr>
    </w:p>
    <w:p w:rsidR="000C0D96" w:rsidRDefault="000C0D96" w:rsidP="000C0D96">
      <w:pPr>
        <w:pStyle w:val="a3"/>
        <w:ind w:firstLine="851"/>
        <w:jc w:val="both"/>
        <w:rPr>
          <w:rFonts w:ascii="Times New Roman" w:hAnsi="Times New Roman" w:cs="Times New Roman"/>
          <w:sz w:val="28"/>
          <w:szCs w:val="28"/>
        </w:rPr>
      </w:pPr>
    </w:p>
    <w:p w:rsidR="000C0D96" w:rsidRDefault="000C0D96" w:rsidP="000C0D96">
      <w:pPr>
        <w:pStyle w:val="a3"/>
        <w:ind w:firstLine="851"/>
        <w:jc w:val="both"/>
        <w:rPr>
          <w:rFonts w:ascii="Times New Roman" w:hAnsi="Times New Roman" w:cs="Times New Roman"/>
          <w:sz w:val="28"/>
          <w:szCs w:val="28"/>
        </w:rPr>
      </w:pPr>
    </w:p>
    <w:p w:rsidR="000C0D96" w:rsidRDefault="000C0D96" w:rsidP="000C0D96">
      <w:pPr>
        <w:pStyle w:val="a3"/>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0C0D96" w:rsidRDefault="000C0D96" w:rsidP="000C0D96">
      <w:pPr>
        <w:pStyle w:val="a3"/>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                                                         С.И. Забнин</w:t>
      </w:r>
    </w:p>
    <w:p w:rsidR="000C0D96" w:rsidRPr="000C0D96" w:rsidRDefault="000C0D96" w:rsidP="000C0D96"/>
    <w:p w:rsidR="000C0D96" w:rsidRPr="000C0D96" w:rsidRDefault="000C0D96" w:rsidP="000C0D96"/>
    <w:p w:rsidR="000C0D96" w:rsidRPr="000C0D96" w:rsidRDefault="000C0D96" w:rsidP="000C0D96"/>
    <w:p w:rsidR="000C0D96" w:rsidRPr="000C0D96" w:rsidRDefault="000C0D96" w:rsidP="000C0D96"/>
    <w:p w:rsidR="000C0D96" w:rsidRPr="000C0D96" w:rsidRDefault="000C0D96" w:rsidP="000C0D96"/>
    <w:p w:rsidR="000C0D96" w:rsidRPr="000C0D96" w:rsidRDefault="000C0D96" w:rsidP="000C0D96"/>
    <w:p w:rsidR="000C0D96" w:rsidRPr="000C0D96" w:rsidRDefault="000C0D96" w:rsidP="000C0D96"/>
    <w:p w:rsidR="000C0D96" w:rsidRPr="000C0D96" w:rsidRDefault="000C0D96" w:rsidP="000C0D96"/>
    <w:p w:rsidR="000C0D96" w:rsidRDefault="000C0D96" w:rsidP="000C0D96"/>
    <w:p w:rsidR="000C0D96" w:rsidRDefault="000C0D96" w:rsidP="000C0D96">
      <w:pPr>
        <w:tabs>
          <w:tab w:val="left" w:pos="2580"/>
        </w:tabs>
      </w:pPr>
      <w:r>
        <w:tab/>
      </w:r>
    </w:p>
    <w:p w:rsidR="000C0D96" w:rsidRDefault="000C0D96" w:rsidP="000C0D96">
      <w:pPr>
        <w:tabs>
          <w:tab w:val="left" w:pos="2580"/>
        </w:tabs>
      </w:pPr>
    </w:p>
    <w:p w:rsidR="000C0D96" w:rsidRDefault="000C0D96" w:rsidP="000C0D96">
      <w:pPr>
        <w:tabs>
          <w:tab w:val="left" w:pos="2580"/>
        </w:tabs>
      </w:pPr>
    </w:p>
    <w:p w:rsidR="000C0D96" w:rsidRDefault="000C0D96" w:rsidP="000C0D96">
      <w:pPr>
        <w:tabs>
          <w:tab w:val="left" w:pos="2580"/>
        </w:tabs>
      </w:pPr>
    </w:p>
    <w:p w:rsidR="000C0D96" w:rsidRDefault="000C0D96" w:rsidP="000C0D96">
      <w:pPr>
        <w:tabs>
          <w:tab w:val="left" w:pos="2580"/>
        </w:tabs>
      </w:pPr>
    </w:p>
    <w:p w:rsidR="000C0D96" w:rsidRDefault="000C0D96" w:rsidP="000C0D96">
      <w:pPr>
        <w:tabs>
          <w:tab w:val="left" w:pos="2580"/>
        </w:tabs>
      </w:pPr>
    </w:p>
    <w:p w:rsidR="000C0D96" w:rsidRDefault="000C0D96" w:rsidP="000C0D96">
      <w:pPr>
        <w:tabs>
          <w:tab w:val="left" w:pos="2580"/>
        </w:tabs>
      </w:pPr>
    </w:p>
    <w:p w:rsidR="000C0D96" w:rsidRDefault="000C0D96" w:rsidP="000C0D96">
      <w:pPr>
        <w:tabs>
          <w:tab w:val="left" w:pos="2580"/>
        </w:tabs>
      </w:pPr>
    </w:p>
    <w:p w:rsidR="00F50271" w:rsidRPr="00F50271" w:rsidRDefault="00F50271" w:rsidP="00F5027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Pr="00F50271">
        <w:rPr>
          <w:rFonts w:ascii="Times New Roman" w:eastAsia="Times New Roman" w:hAnsi="Times New Roman" w:cs="Times New Roman"/>
          <w:lang w:eastAsia="ru-RU"/>
        </w:rPr>
        <w:t xml:space="preserve">ПРИЛОЖЕНИЕ </w:t>
      </w:r>
    </w:p>
    <w:p w:rsidR="00F50271" w:rsidRPr="00F50271" w:rsidRDefault="00F50271" w:rsidP="00F50271">
      <w:pPr>
        <w:pStyle w:val="a3"/>
        <w:ind w:left="4820"/>
        <w:rPr>
          <w:rFonts w:ascii="Times New Roman" w:hAnsi="Times New Roman" w:cs="Times New Roman"/>
          <w:sz w:val="28"/>
          <w:szCs w:val="28"/>
        </w:rPr>
      </w:pPr>
      <w:r w:rsidRPr="00F50271">
        <w:rPr>
          <w:rFonts w:ascii="Times New Roman" w:eastAsia="Times New Roman" w:hAnsi="Times New Roman" w:cs="Times New Roman"/>
          <w:sz w:val="28"/>
          <w:szCs w:val="28"/>
          <w:lang w:eastAsia="ru-RU"/>
        </w:rPr>
        <w:t xml:space="preserve">к схеме </w:t>
      </w:r>
      <w:r w:rsidRPr="00F50271">
        <w:rPr>
          <w:rFonts w:ascii="Times New Roman" w:hAnsi="Times New Roman" w:cs="Times New Roman"/>
          <w:sz w:val="28"/>
          <w:szCs w:val="28"/>
        </w:rPr>
        <w:t>размещения рекламных</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 xml:space="preserve">конструкций на земельных участках,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находящихся в</w:t>
      </w:r>
      <w:r>
        <w:rPr>
          <w:rFonts w:ascii="Times New Roman" w:hAnsi="Times New Roman" w:cs="Times New Roman"/>
          <w:sz w:val="28"/>
          <w:szCs w:val="28"/>
        </w:rPr>
        <w:t xml:space="preserve"> </w:t>
      </w:r>
      <w:r w:rsidRPr="00F50271">
        <w:rPr>
          <w:rFonts w:ascii="Times New Roman" w:hAnsi="Times New Roman" w:cs="Times New Roman"/>
          <w:sz w:val="28"/>
          <w:szCs w:val="28"/>
        </w:rPr>
        <w:t xml:space="preserve">муниципальной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собственности на территории</w:t>
      </w:r>
      <w:r>
        <w:rPr>
          <w:rFonts w:ascii="Times New Roman" w:hAnsi="Times New Roman" w:cs="Times New Roman"/>
          <w:sz w:val="28"/>
          <w:szCs w:val="28"/>
        </w:rPr>
        <w:t xml:space="preserve"> </w:t>
      </w:r>
    </w:p>
    <w:p w:rsidR="00F50271" w:rsidRDefault="00F50271" w:rsidP="00F50271">
      <w:pPr>
        <w:pStyle w:val="a3"/>
        <w:ind w:left="4820" w:hanging="709"/>
        <w:rPr>
          <w:rFonts w:ascii="Times New Roman" w:hAnsi="Times New Roman" w:cs="Times New Roman"/>
          <w:sz w:val="28"/>
          <w:szCs w:val="28"/>
        </w:rPr>
      </w:pPr>
      <w:r>
        <w:rPr>
          <w:rFonts w:ascii="Times New Roman" w:hAnsi="Times New Roman" w:cs="Times New Roman"/>
          <w:sz w:val="28"/>
          <w:szCs w:val="28"/>
        </w:rPr>
        <w:t xml:space="preserve">          </w:t>
      </w:r>
      <w:r w:rsidRPr="00F50271">
        <w:rPr>
          <w:rFonts w:ascii="Times New Roman" w:hAnsi="Times New Roman" w:cs="Times New Roman"/>
          <w:sz w:val="28"/>
          <w:szCs w:val="28"/>
        </w:rPr>
        <w:t xml:space="preserve">муниципального образования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Новопокровский</w:t>
      </w:r>
      <w:r>
        <w:rPr>
          <w:rFonts w:ascii="Times New Roman" w:hAnsi="Times New Roman" w:cs="Times New Roman"/>
          <w:sz w:val="28"/>
          <w:szCs w:val="28"/>
        </w:rPr>
        <w:t xml:space="preserve"> </w:t>
      </w:r>
      <w:r w:rsidRPr="00F50271">
        <w:rPr>
          <w:rFonts w:ascii="Times New Roman" w:hAnsi="Times New Roman" w:cs="Times New Roman"/>
          <w:sz w:val="28"/>
          <w:szCs w:val="28"/>
        </w:rPr>
        <w:t xml:space="preserve">район или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 xml:space="preserve">государственная собственность на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которые</w:t>
      </w:r>
      <w:r>
        <w:rPr>
          <w:rFonts w:ascii="Times New Roman" w:hAnsi="Times New Roman" w:cs="Times New Roman"/>
          <w:sz w:val="28"/>
          <w:szCs w:val="28"/>
        </w:rPr>
        <w:t xml:space="preserve"> </w:t>
      </w:r>
      <w:r w:rsidRPr="00F50271">
        <w:rPr>
          <w:rFonts w:ascii="Times New Roman" w:hAnsi="Times New Roman" w:cs="Times New Roman"/>
          <w:sz w:val="28"/>
          <w:szCs w:val="28"/>
        </w:rPr>
        <w:t xml:space="preserve">не разграничена, </w:t>
      </w:r>
    </w:p>
    <w:p w:rsidR="00F50271" w:rsidRP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расположенных на территории</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 xml:space="preserve">Новопокровского, Ильинского и </w:t>
      </w:r>
    </w:p>
    <w:p w:rsid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Кубанского</w:t>
      </w:r>
      <w:r>
        <w:rPr>
          <w:rFonts w:ascii="Times New Roman" w:hAnsi="Times New Roman" w:cs="Times New Roman"/>
          <w:sz w:val="28"/>
          <w:szCs w:val="28"/>
        </w:rPr>
        <w:t xml:space="preserve"> </w:t>
      </w:r>
      <w:r w:rsidRPr="00F50271">
        <w:rPr>
          <w:rFonts w:ascii="Times New Roman" w:hAnsi="Times New Roman" w:cs="Times New Roman"/>
          <w:sz w:val="28"/>
          <w:szCs w:val="28"/>
        </w:rPr>
        <w:t xml:space="preserve">сельских поселений </w:t>
      </w:r>
    </w:p>
    <w:p w:rsidR="00F50271" w:rsidRPr="00F50271" w:rsidRDefault="00F50271" w:rsidP="00F50271">
      <w:pPr>
        <w:pStyle w:val="a3"/>
        <w:ind w:left="4820"/>
        <w:rPr>
          <w:rFonts w:ascii="Times New Roman" w:hAnsi="Times New Roman" w:cs="Times New Roman"/>
          <w:sz w:val="28"/>
          <w:szCs w:val="28"/>
        </w:rPr>
      </w:pPr>
      <w:r w:rsidRPr="00F50271">
        <w:rPr>
          <w:rFonts w:ascii="Times New Roman" w:hAnsi="Times New Roman" w:cs="Times New Roman"/>
          <w:sz w:val="28"/>
          <w:szCs w:val="28"/>
        </w:rPr>
        <w:t>на период 2</w:t>
      </w:r>
      <w:r>
        <w:rPr>
          <w:rFonts w:ascii="Times New Roman" w:hAnsi="Times New Roman" w:cs="Times New Roman"/>
          <w:sz w:val="28"/>
          <w:szCs w:val="28"/>
        </w:rPr>
        <w:t xml:space="preserve">014-2020 </w:t>
      </w:r>
      <w:r w:rsidRPr="00F50271">
        <w:rPr>
          <w:rFonts w:ascii="Times New Roman" w:hAnsi="Times New Roman" w:cs="Times New Roman"/>
          <w:sz w:val="28"/>
          <w:szCs w:val="28"/>
        </w:rPr>
        <w:t>годы</w:t>
      </w:r>
    </w:p>
    <w:p w:rsidR="00F50271" w:rsidRDefault="00F50271" w:rsidP="00F50271">
      <w:pPr>
        <w:suppressAutoHyphens/>
        <w:spacing w:after="0" w:line="240" w:lineRule="auto"/>
        <w:ind w:left="4536"/>
        <w:rPr>
          <w:rFonts w:ascii="Times New Roman" w:hAnsi="Times New Roman" w:cstheme="minorBidi"/>
          <w:lang w:eastAsia="ru-RU"/>
        </w:rPr>
      </w:pPr>
    </w:p>
    <w:p w:rsidR="00F50271" w:rsidRDefault="00F50271" w:rsidP="00F50271">
      <w:pPr>
        <w:suppressAutoHyphens/>
        <w:spacing w:after="0" w:line="240" w:lineRule="auto"/>
        <w:ind w:left="4536"/>
        <w:rPr>
          <w:rFonts w:ascii="Times New Roman" w:hAnsi="Times New Roman" w:cstheme="minorBidi"/>
          <w:lang w:eastAsia="ru-RU"/>
        </w:rPr>
      </w:pPr>
    </w:p>
    <w:p w:rsidR="00A04B86" w:rsidRDefault="00A04B86" w:rsidP="000C0D96">
      <w:pPr>
        <w:spacing w:after="0" w:line="240" w:lineRule="auto"/>
        <w:jc w:val="center"/>
        <w:rPr>
          <w:rFonts w:ascii="Times New Roman" w:hAnsi="Times New Roman" w:cstheme="minorBidi"/>
          <w:lang w:eastAsia="ru-RU"/>
        </w:rPr>
      </w:pPr>
      <w:r>
        <w:rPr>
          <w:rFonts w:ascii="Times New Roman" w:hAnsi="Times New Roman" w:cstheme="minorBidi"/>
          <w:lang w:eastAsia="ru-RU"/>
        </w:rPr>
        <w:t>РЕЕСТР</w:t>
      </w:r>
    </w:p>
    <w:p w:rsidR="000C0D96" w:rsidRPr="000C0D96" w:rsidRDefault="000C0D96" w:rsidP="000C0D96">
      <w:pPr>
        <w:spacing w:after="0" w:line="240" w:lineRule="auto"/>
        <w:jc w:val="center"/>
        <w:rPr>
          <w:rFonts w:ascii="Times New Roman" w:hAnsi="Times New Roman" w:cstheme="minorBidi"/>
          <w:lang w:eastAsia="ru-RU"/>
        </w:rPr>
      </w:pPr>
      <w:r w:rsidRPr="000C0D96">
        <w:rPr>
          <w:rFonts w:ascii="Times New Roman" w:hAnsi="Times New Roman" w:cstheme="minorBidi"/>
          <w:lang w:eastAsia="ru-RU"/>
        </w:rPr>
        <w:t xml:space="preserve"> планируемых для размещения рекламных конструкций на территории сельских поселений муниципального образования Новопокровский район</w:t>
      </w:r>
    </w:p>
    <w:p w:rsidR="000C0D96" w:rsidRPr="000C0D96" w:rsidRDefault="000C0D96" w:rsidP="000C0D96">
      <w:pPr>
        <w:spacing w:after="0" w:line="240" w:lineRule="auto"/>
        <w:jc w:val="center"/>
        <w:rPr>
          <w:rFonts w:ascii="Times New Roman" w:hAnsi="Times New Roman" w:cstheme="minorBidi"/>
          <w:b/>
          <w:lang w:eastAsia="ru-RU"/>
        </w:rPr>
      </w:pPr>
    </w:p>
    <w:p w:rsidR="000C0D96" w:rsidRPr="000C0D96" w:rsidRDefault="000C0D96" w:rsidP="000C0D96">
      <w:pPr>
        <w:spacing w:after="0" w:line="240" w:lineRule="auto"/>
        <w:jc w:val="center"/>
        <w:rPr>
          <w:rFonts w:ascii="Times New Roman" w:hAnsi="Times New Roman" w:cstheme="minorBidi"/>
          <w:b/>
          <w:lang w:eastAsia="ru-RU"/>
        </w:rPr>
      </w:pPr>
    </w:p>
    <w:tbl>
      <w:tblPr>
        <w:tblStyle w:val="a4"/>
        <w:tblW w:w="9322" w:type="dxa"/>
        <w:tblLook w:val="04A0"/>
      </w:tblPr>
      <w:tblGrid>
        <w:gridCol w:w="540"/>
        <w:gridCol w:w="1461"/>
        <w:gridCol w:w="958"/>
        <w:gridCol w:w="1831"/>
        <w:gridCol w:w="1697"/>
        <w:gridCol w:w="2835"/>
      </w:tblGrid>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 п/п </w:t>
            </w:r>
          </w:p>
        </w:tc>
        <w:tc>
          <w:tcPr>
            <w:tcW w:w="1461" w:type="dxa"/>
            <w:vAlign w:val="center"/>
          </w:tcPr>
          <w:p w:rsidR="000C0D96" w:rsidRPr="000C0D96" w:rsidRDefault="000C0D96" w:rsidP="000C0D96">
            <w:pPr>
              <w:spacing w:before="100" w:beforeAutospacing="1" w:after="100" w:afterAutospacing="1"/>
              <w:ind w:right="-74"/>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Тип (вид) рекламной конструкции </w:t>
            </w:r>
          </w:p>
        </w:tc>
        <w:tc>
          <w:tcPr>
            <w:tcW w:w="958" w:type="dxa"/>
            <w:vAlign w:val="center"/>
          </w:tcPr>
          <w:p w:rsidR="000C0D96" w:rsidRPr="000C0D96" w:rsidRDefault="000C0D96" w:rsidP="000C0D96">
            <w:pPr>
              <w:jc w:val="center"/>
              <w:rPr>
                <w:rFonts w:ascii="Times New Roman" w:hAnsi="Times New Roman" w:cstheme="minorBidi"/>
                <w:sz w:val="24"/>
                <w:szCs w:val="24"/>
                <w:lang w:eastAsia="ru-RU"/>
              </w:rPr>
            </w:pPr>
            <w:r w:rsidRPr="000C0D96">
              <w:rPr>
                <w:rFonts w:ascii="Times New Roman" w:hAnsi="Times New Roman" w:cstheme="minorBidi"/>
                <w:sz w:val="24"/>
                <w:szCs w:val="24"/>
                <w:lang w:eastAsia="ru-RU"/>
              </w:rPr>
              <w:t>Коли</w:t>
            </w:r>
          </w:p>
          <w:p w:rsidR="000C0D96" w:rsidRPr="000C0D96" w:rsidRDefault="000C0D96" w:rsidP="000C0D96">
            <w:pPr>
              <w:jc w:val="center"/>
              <w:rPr>
                <w:rFonts w:ascii="Times New Roman" w:hAnsi="Times New Roman" w:cstheme="minorBidi"/>
                <w:sz w:val="20"/>
                <w:szCs w:val="20"/>
                <w:lang w:eastAsia="ru-RU"/>
              </w:rPr>
            </w:pPr>
            <w:r w:rsidRPr="000C0D96">
              <w:rPr>
                <w:rFonts w:ascii="Times New Roman" w:hAnsi="Times New Roman" w:cstheme="minorBidi"/>
                <w:sz w:val="24"/>
                <w:szCs w:val="24"/>
                <w:lang w:eastAsia="ru-RU"/>
              </w:rPr>
              <w:t>чество сторон</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Технические характеристики рекламной конструкции </w:t>
            </w:r>
          </w:p>
        </w:tc>
        <w:tc>
          <w:tcPr>
            <w:tcW w:w="1697" w:type="dxa"/>
            <w:vAlign w:val="center"/>
          </w:tcPr>
          <w:p w:rsidR="000C0D96" w:rsidRPr="000C0D96" w:rsidRDefault="000C0D96" w:rsidP="000C0D96">
            <w:pPr>
              <w:jc w:val="center"/>
              <w:rPr>
                <w:rFonts w:ascii="Times New Roman" w:hAnsi="Times New Roman" w:cstheme="minorBidi"/>
                <w:sz w:val="24"/>
                <w:szCs w:val="24"/>
                <w:lang w:eastAsia="ru-RU"/>
              </w:rPr>
            </w:pPr>
            <w:r w:rsidRPr="000C0D96">
              <w:rPr>
                <w:rFonts w:ascii="Times New Roman" w:hAnsi="Times New Roman" w:cstheme="minorBidi"/>
                <w:sz w:val="24"/>
                <w:szCs w:val="24"/>
                <w:lang w:eastAsia="ru-RU"/>
              </w:rPr>
              <w:t>Площадь информацион</w:t>
            </w:r>
          </w:p>
          <w:p w:rsidR="000C0D96" w:rsidRPr="000C0D96" w:rsidRDefault="000C0D96" w:rsidP="000C0D96">
            <w:pPr>
              <w:jc w:val="center"/>
              <w:rPr>
                <w:rFonts w:ascii="Times New Roman" w:hAnsi="Times New Roman" w:cstheme="minorBidi"/>
                <w:sz w:val="24"/>
                <w:szCs w:val="24"/>
                <w:lang w:eastAsia="ru-RU"/>
              </w:rPr>
            </w:pPr>
            <w:r w:rsidRPr="000C0D96">
              <w:rPr>
                <w:rFonts w:ascii="Times New Roman" w:hAnsi="Times New Roman" w:cstheme="minorBidi"/>
                <w:sz w:val="24"/>
                <w:szCs w:val="24"/>
                <w:lang w:eastAsia="ru-RU"/>
              </w:rPr>
              <w:t>ного поля, кв.м.</w:t>
            </w:r>
          </w:p>
          <w:p w:rsidR="000C0D96" w:rsidRDefault="000C0D96" w:rsidP="000C0D96">
            <w:pPr>
              <w:jc w:val="center"/>
              <w:rPr>
                <w:rFonts w:ascii="Times New Roman" w:hAnsi="Times New Roman" w:cstheme="minorBidi"/>
                <w:sz w:val="24"/>
                <w:szCs w:val="24"/>
                <w:lang w:eastAsia="ru-RU"/>
              </w:rPr>
            </w:pPr>
            <w:r w:rsidRPr="000C0D96">
              <w:rPr>
                <w:rFonts w:ascii="Times New Roman" w:hAnsi="Times New Roman" w:cstheme="minorBidi"/>
                <w:sz w:val="24"/>
                <w:szCs w:val="24"/>
                <w:lang w:eastAsia="ru-RU"/>
              </w:rPr>
              <w:t>(в сумме 2-х сторон рекламной конструкции)</w:t>
            </w:r>
          </w:p>
          <w:p w:rsidR="00A04B86" w:rsidRPr="000C0D96" w:rsidRDefault="00A04B86" w:rsidP="000C0D96">
            <w:pPr>
              <w:jc w:val="center"/>
              <w:rPr>
                <w:rFonts w:ascii="Times New Roman" w:hAnsi="Times New Roman" w:cstheme="minorBidi"/>
                <w:sz w:val="20"/>
                <w:szCs w:val="20"/>
                <w:lang w:eastAsia="ru-RU"/>
              </w:rPr>
            </w:pPr>
          </w:p>
        </w:tc>
        <w:tc>
          <w:tcPr>
            <w:tcW w:w="2835" w:type="dxa"/>
            <w:vAlign w:val="center"/>
          </w:tcPr>
          <w:p w:rsidR="000C0D96" w:rsidRPr="000C0D96" w:rsidRDefault="000C0D96" w:rsidP="000C0D96">
            <w:pPr>
              <w:spacing w:before="100" w:beforeAutospacing="1" w:after="100" w:afterAutospacing="1"/>
              <w:ind w:left="6" w:firstLine="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Место размещения </w:t>
            </w:r>
          </w:p>
        </w:tc>
      </w:tr>
      <w:tr w:rsidR="00A04B86" w:rsidRPr="000C0D96" w:rsidTr="00067D62">
        <w:tc>
          <w:tcPr>
            <w:tcW w:w="540" w:type="dxa"/>
            <w:vAlign w:val="center"/>
          </w:tcPr>
          <w:p w:rsidR="00A04B86" w:rsidRPr="000C0D96" w:rsidRDefault="00A04B8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61" w:type="dxa"/>
            <w:vAlign w:val="center"/>
          </w:tcPr>
          <w:p w:rsidR="00A04B86" w:rsidRPr="000C0D96" w:rsidRDefault="00A04B86" w:rsidP="000C0D96">
            <w:pPr>
              <w:spacing w:before="100" w:beforeAutospacing="1" w:after="100" w:afterAutospacing="1"/>
              <w:ind w:right="-7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58" w:type="dxa"/>
            <w:vAlign w:val="center"/>
          </w:tcPr>
          <w:p w:rsidR="00A04B86" w:rsidRPr="000C0D96" w:rsidRDefault="00A04B86" w:rsidP="000C0D96">
            <w:pPr>
              <w:jc w:val="center"/>
              <w:rPr>
                <w:rFonts w:ascii="Times New Roman" w:hAnsi="Times New Roman" w:cstheme="minorBidi"/>
                <w:sz w:val="24"/>
                <w:szCs w:val="24"/>
                <w:lang w:eastAsia="ru-RU"/>
              </w:rPr>
            </w:pPr>
            <w:r>
              <w:rPr>
                <w:rFonts w:ascii="Times New Roman" w:hAnsi="Times New Roman" w:cstheme="minorBidi"/>
                <w:sz w:val="24"/>
                <w:szCs w:val="24"/>
                <w:lang w:eastAsia="ru-RU"/>
              </w:rPr>
              <w:t>3</w:t>
            </w:r>
          </w:p>
        </w:tc>
        <w:tc>
          <w:tcPr>
            <w:tcW w:w="1831" w:type="dxa"/>
            <w:vAlign w:val="center"/>
          </w:tcPr>
          <w:p w:rsidR="00A04B86" w:rsidRPr="000C0D96" w:rsidRDefault="00A04B8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97" w:type="dxa"/>
            <w:vAlign w:val="center"/>
          </w:tcPr>
          <w:p w:rsidR="00A04B86" w:rsidRPr="000C0D96" w:rsidRDefault="00A04B86" w:rsidP="000C0D96">
            <w:pPr>
              <w:jc w:val="center"/>
              <w:rPr>
                <w:rFonts w:ascii="Times New Roman" w:hAnsi="Times New Roman" w:cstheme="minorBidi"/>
                <w:sz w:val="24"/>
                <w:szCs w:val="24"/>
                <w:lang w:eastAsia="ru-RU"/>
              </w:rPr>
            </w:pPr>
            <w:r>
              <w:rPr>
                <w:rFonts w:ascii="Times New Roman" w:hAnsi="Times New Roman" w:cstheme="minorBidi"/>
                <w:sz w:val="24"/>
                <w:szCs w:val="24"/>
                <w:lang w:eastAsia="ru-RU"/>
              </w:rPr>
              <w:t>5</w:t>
            </w:r>
          </w:p>
        </w:tc>
        <w:tc>
          <w:tcPr>
            <w:tcW w:w="2835" w:type="dxa"/>
            <w:vAlign w:val="center"/>
          </w:tcPr>
          <w:p w:rsidR="00A04B86" w:rsidRPr="000C0D96" w:rsidRDefault="00A04B86" w:rsidP="000C0D96">
            <w:pPr>
              <w:spacing w:before="100" w:beforeAutospacing="1" w:after="100" w:afterAutospacing="1"/>
              <w:ind w:left="6"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3,0 м х 1,5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9 </w:t>
            </w:r>
          </w:p>
        </w:tc>
        <w:tc>
          <w:tcPr>
            <w:tcW w:w="2835" w:type="dxa"/>
            <w:vAlign w:val="center"/>
          </w:tcPr>
          <w:p w:rsid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в районе автовокзала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p w:rsidR="00A04B86" w:rsidRPr="000C0D96" w:rsidRDefault="00A04B86" w:rsidP="00C54DDF">
            <w:pPr>
              <w:spacing w:before="100" w:beforeAutospacing="1" w:after="100" w:afterAutospacing="1"/>
              <w:ind w:left="6" w:firstLine="1"/>
              <w:rPr>
                <w:rFonts w:ascii="Times New Roman" w:eastAsia="Times New Roman" w:hAnsi="Times New Roman" w:cs="Times New Roman"/>
                <w:sz w:val="24"/>
                <w:szCs w:val="24"/>
                <w:lang w:eastAsia="ru-RU"/>
              </w:rPr>
            </w:pP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м х 1,5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6 </w:t>
            </w:r>
          </w:p>
        </w:tc>
        <w:tc>
          <w:tcPr>
            <w:tcW w:w="2835" w:type="dxa"/>
            <w:vAlign w:val="center"/>
          </w:tcPr>
          <w:p w:rsidR="00A04B86" w:rsidRPr="000C0D96" w:rsidRDefault="000C0D96" w:rsidP="00A04B86">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Первомайская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Настенное панно</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3,0 м х 6,0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18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нежилое здание спортивного комплекса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A04B86" w:rsidRPr="000C0D96" w:rsidTr="00067D62">
        <w:tc>
          <w:tcPr>
            <w:tcW w:w="540"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61"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58"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31"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97"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35" w:type="dxa"/>
            <w:vAlign w:val="center"/>
          </w:tcPr>
          <w:p w:rsidR="00A04B86" w:rsidRPr="000C0D96" w:rsidRDefault="00A04B86" w:rsidP="00A04B86">
            <w:pPr>
              <w:spacing w:before="100" w:beforeAutospacing="1" w:after="100" w:afterAutospacing="1"/>
              <w:ind w:left="6"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4.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Настенное панно</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12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нежилое здание администрации Новопокровского сельского поселения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5.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6.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2,16</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7.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2,16</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8.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9.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1</w:t>
            </w:r>
            <w:r w:rsidRPr="000C0D96">
              <w:rPr>
                <w:rFonts w:ascii="Times New Roman" w:eastAsia="Times New Roman" w:hAnsi="Times New Roman" w:cs="Times New Roman"/>
                <w:sz w:val="24"/>
                <w:szCs w:val="24"/>
                <w:lang w:eastAsia="ru-RU"/>
              </w:rPr>
              <w:t xml:space="preserve">0.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A04B86" w:rsidRDefault="000C0D96" w:rsidP="00A04B86">
            <w:pPr>
              <w:pStyle w:val="a3"/>
              <w:rPr>
                <w:rFonts w:ascii="Times New Roman" w:hAnsi="Times New Roman" w:cs="Times New Roman"/>
                <w:sz w:val="24"/>
                <w:szCs w:val="24"/>
                <w:lang w:eastAsia="ru-RU"/>
              </w:rPr>
            </w:pPr>
            <w:r w:rsidRPr="00A04B86">
              <w:rPr>
                <w:rFonts w:ascii="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sidRPr="00A04B86">
              <w:rPr>
                <w:rFonts w:ascii="Times New Roman" w:hAnsi="Times New Roman" w:cs="Times New Roman"/>
                <w:sz w:val="24"/>
                <w:szCs w:val="24"/>
                <w:lang w:eastAsia="ru-RU"/>
              </w:rPr>
              <w:t xml:space="preserve"> 1</w:t>
            </w:r>
            <w:r w:rsidRPr="00A04B86">
              <w:rPr>
                <w:rFonts w:ascii="Times New Roman" w:hAnsi="Times New Roman" w:cs="Times New Roman"/>
                <w:sz w:val="24"/>
                <w:szCs w:val="24"/>
                <w:lang w:eastAsia="ru-RU"/>
              </w:rPr>
              <w:t>)</w:t>
            </w:r>
          </w:p>
          <w:p w:rsidR="00A04B86" w:rsidRPr="00A04B86" w:rsidRDefault="000C0D96" w:rsidP="00A04B86">
            <w:pPr>
              <w:pStyle w:val="a3"/>
              <w:rPr>
                <w:rFonts w:ascii="Times New Roman" w:hAnsi="Times New Roman" w:cs="Times New Roman"/>
                <w:sz w:val="24"/>
                <w:szCs w:val="24"/>
                <w:lang w:eastAsia="ru-RU"/>
              </w:rPr>
            </w:pPr>
            <w:r w:rsidRPr="00A04B86">
              <w:rPr>
                <w:rFonts w:ascii="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1</w:t>
            </w:r>
            <w:r w:rsidRPr="000C0D96">
              <w:rPr>
                <w:rFonts w:ascii="Times New Roman" w:eastAsia="Times New Roman" w:hAnsi="Times New Roman" w:cs="Times New Roman"/>
                <w:sz w:val="24"/>
                <w:szCs w:val="24"/>
                <w:lang w:eastAsia="ru-RU"/>
              </w:rPr>
              <w:t xml:space="preserve">1.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A04B86" w:rsidRDefault="000C0D96" w:rsidP="00A04B86">
            <w:pPr>
              <w:pStyle w:val="a3"/>
              <w:rPr>
                <w:rFonts w:ascii="Times New Roman" w:hAnsi="Times New Roman" w:cs="Times New Roman"/>
                <w:sz w:val="24"/>
                <w:szCs w:val="24"/>
                <w:lang w:eastAsia="ru-RU"/>
              </w:rPr>
            </w:pPr>
            <w:r w:rsidRPr="00A04B86">
              <w:rPr>
                <w:rFonts w:ascii="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sidRPr="00A04B86">
              <w:rPr>
                <w:rFonts w:ascii="Times New Roman" w:hAnsi="Times New Roman" w:cs="Times New Roman"/>
                <w:sz w:val="24"/>
                <w:szCs w:val="24"/>
                <w:lang w:eastAsia="ru-RU"/>
              </w:rPr>
              <w:t xml:space="preserve"> 1</w:t>
            </w:r>
            <w:r w:rsidRPr="00A04B86">
              <w:rPr>
                <w:rFonts w:ascii="Times New Roman" w:hAnsi="Times New Roman" w:cs="Times New Roman"/>
                <w:sz w:val="24"/>
                <w:szCs w:val="24"/>
                <w:lang w:eastAsia="ru-RU"/>
              </w:rPr>
              <w:t xml:space="preserve">) </w:t>
            </w:r>
          </w:p>
          <w:p w:rsidR="00A04B86" w:rsidRPr="00A04B86" w:rsidRDefault="00A04B86" w:rsidP="00A04B86">
            <w:pPr>
              <w:pStyle w:val="a3"/>
              <w:rPr>
                <w:rFonts w:ascii="Times New Roman" w:hAnsi="Times New Roman" w:cs="Times New Roman"/>
                <w:sz w:val="24"/>
                <w:szCs w:val="24"/>
                <w:lang w:eastAsia="ru-RU"/>
              </w:rPr>
            </w:pP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12.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A04B86" w:rsidRDefault="000C0D96" w:rsidP="00A04B86">
            <w:pPr>
              <w:pStyle w:val="a3"/>
              <w:rPr>
                <w:rFonts w:ascii="Times New Roman" w:hAnsi="Times New Roman" w:cs="Times New Roman"/>
                <w:sz w:val="24"/>
                <w:szCs w:val="24"/>
                <w:lang w:eastAsia="ru-RU"/>
              </w:rPr>
            </w:pPr>
            <w:r w:rsidRPr="00A04B86">
              <w:rPr>
                <w:rFonts w:ascii="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sidRPr="00A04B86">
              <w:rPr>
                <w:rFonts w:ascii="Times New Roman" w:hAnsi="Times New Roman" w:cs="Times New Roman"/>
                <w:sz w:val="24"/>
                <w:szCs w:val="24"/>
                <w:lang w:eastAsia="ru-RU"/>
              </w:rPr>
              <w:t xml:space="preserve"> 1</w:t>
            </w:r>
            <w:r w:rsidRPr="00A04B86">
              <w:rPr>
                <w:rFonts w:ascii="Times New Roman" w:hAnsi="Times New Roman" w:cs="Times New Roman"/>
                <w:sz w:val="24"/>
                <w:szCs w:val="24"/>
                <w:lang w:eastAsia="ru-RU"/>
              </w:rPr>
              <w:t xml:space="preserve">) </w:t>
            </w:r>
          </w:p>
          <w:p w:rsidR="00A04B86" w:rsidRPr="00A04B86" w:rsidRDefault="00A04B86" w:rsidP="00A04B86">
            <w:pPr>
              <w:pStyle w:val="a3"/>
              <w:rPr>
                <w:rFonts w:ascii="Times New Roman" w:hAnsi="Times New Roman" w:cs="Times New Roman"/>
                <w:sz w:val="24"/>
                <w:szCs w:val="24"/>
                <w:lang w:eastAsia="ru-RU"/>
              </w:rPr>
            </w:pPr>
          </w:p>
        </w:tc>
      </w:tr>
      <w:tr w:rsidR="00A04B86" w:rsidRPr="000C0D96" w:rsidTr="00067D62">
        <w:tc>
          <w:tcPr>
            <w:tcW w:w="540"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61"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58"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31"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97" w:type="dxa"/>
            <w:vAlign w:val="center"/>
          </w:tcPr>
          <w:p w:rsidR="00A04B86" w:rsidRPr="000C0D96" w:rsidRDefault="00A04B86" w:rsidP="00A04B8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35" w:type="dxa"/>
            <w:vAlign w:val="center"/>
          </w:tcPr>
          <w:p w:rsidR="00A04B86" w:rsidRPr="000C0D96" w:rsidRDefault="00A04B86" w:rsidP="00A04B86">
            <w:pPr>
              <w:spacing w:before="100" w:beforeAutospacing="1" w:after="100" w:afterAutospacing="1"/>
              <w:ind w:left="6"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13.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14.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15.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17.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18.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19.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2</w:t>
            </w:r>
            <w:r w:rsidRPr="000C0D96">
              <w:rPr>
                <w:rFonts w:ascii="Times New Roman" w:eastAsia="Times New Roman" w:hAnsi="Times New Roman" w:cs="Times New Roman"/>
                <w:sz w:val="24"/>
                <w:szCs w:val="24"/>
                <w:lang w:eastAsia="ru-RU"/>
              </w:rPr>
              <w:t xml:space="preserve">0.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2</w:t>
            </w:r>
            <w:r w:rsidRPr="000C0D96">
              <w:rPr>
                <w:rFonts w:ascii="Times New Roman" w:eastAsia="Times New Roman" w:hAnsi="Times New Roman" w:cs="Times New Roman"/>
                <w:sz w:val="24"/>
                <w:szCs w:val="24"/>
                <w:lang w:eastAsia="ru-RU"/>
              </w:rPr>
              <w:t xml:space="preserve">1.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22.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A04B86" w:rsidRDefault="000C0D96" w:rsidP="007841F6">
            <w:pPr>
              <w:pStyle w:val="a3"/>
              <w:rPr>
                <w:rFonts w:ascii="Times New Roman" w:hAnsi="Times New Roman" w:cs="Times New Roman"/>
                <w:sz w:val="24"/>
                <w:szCs w:val="24"/>
                <w:lang w:eastAsia="ru-RU"/>
              </w:rPr>
            </w:pPr>
            <w:r w:rsidRPr="007841F6">
              <w:rPr>
                <w:rFonts w:ascii="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sidRPr="007841F6">
              <w:rPr>
                <w:rFonts w:ascii="Times New Roman" w:hAnsi="Times New Roman" w:cs="Times New Roman"/>
                <w:sz w:val="24"/>
                <w:szCs w:val="24"/>
                <w:lang w:eastAsia="ru-RU"/>
              </w:rPr>
              <w:t>1</w:t>
            </w:r>
            <w:r w:rsidRPr="007841F6">
              <w:rPr>
                <w:rFonts w:ascii="Times New Roman" w:hAnsi="Times New Roman" w:cs="Times New Roman"/>
                <w:sz w:val="24"/>
                <w:szCs w:val="24"/>
                <w:lang w:eastAsia="ru-RU"/>
              </w:rPr>
              <w:t xml:space="preserve">) </w:t>
            </w:r>
          </w:p>
          <w:p w:rsidR="007841F6" w:rsidRPr="007841F6" w:rsidRDefault="007841F6" w:rsidP="007841F6">
            <w:pPr>
              <w:pStyle w:val="a3"/>
              <w:rPr>
                <w:rFonts w:ascii="Times New Roman" w:hAnsi="Times New Roman" w:cs="Times New Roman"/>
                <w:sz w:val="24"/>
                <w:szCs w:val="24"/>
                <w:lang w:eastAsia="ru-RU"/>
              </w:rPr>
            </w:pPr>
          </w:p>
        </w:tc>
      </w:tr>
      <w:tr w:rsidR="007841F6" w:rsidRPr="000C0D96" w:rsidTr="00067D62">
        <w:tc>
          <w:tcPr>
            <w:tcW w:w="540"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61"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58"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31"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97"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35" w:type="dxa"/>
            <w:vAlign w:val="center"/>
          </w:tcPr>
          <w:p w:rsidR="007841F6" w:rsidRPr="000C0D96" w:rsidRDefault="007841F6" w:rsidP="007841F6">
            <w:pPr>
              <w:spacing w:before="100" w:beforeAutospacing="1" w:after="100" w:afterAutospacing="1"/>
              <w:ind w:left="6"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23.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24.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Пилон</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0,9 м х 1,2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центральная аллея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25.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станица Новопокровская, улица Ленина перекресток с улицей Советской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 xml:space="preserve">) </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26.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3,0 м х 6,0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Новопокровское сельское поселение съезд с а/д ст-ца Кавказская - ст-ца Новопокровская (приложение №</w:t>
            </w:r>
            <w:r w:rsidR="00C54DDF">
              <w:rPr>
                <w:rFonts w:ascii="Times New Roman" w:eastAsia="Times New Roman" w:hAnsi="Times New Roman" w:cs="Times New Roman"/>
                <w:sz w:val="24"/>
                <w:szCs w:val="24"/>
                <w:lang w:eastAsia="ru-RU"/>
              </w:rPr>
              <w:t xml:space="preserve"> 1</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2</w:t>
            </w:r>
            <w:r w:rsidRPr="000C0D96">
              <w:rPr>
                <w:rFonts w:ascii="Times New Roman" w:eastAsia="Times New Roman" w:hAnsi="Times New Roman" w:cs="Times New Roman"/>
                <w:sz w:val="24"/>
                <w:szCs w:val="24"/>
                <w:lang w:eastAsia="ru-RU"/>
              </w:rPr>
              <w:t xml:space="preserve">7.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Ильинское сельское поселение станица Ильинская пер. Комсомольский, б/н (приложение №</w:t>
            </w:r>
            <w:r w:rsidR="00C54DDF">
              <w:rPr>
                <w:rFonts w:ascii="Times New Roman" w:eastAsia="Times New Roman" w:hAnsi="Times New Roman" w:cs="Times New Roman"/>
                <w:sz w:val="24"/>
                <w:szCs w:val="24"/>
                <w:lang w:eastAsia="ru-RU"/>
              </w:rPr>
              <w:t xml:space="preserve"> 3</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2</w:t>
            </w:r>
            <w:r w:rsidRPr="000C0D96">
              <w:rPr>
                <w:rFonts w:ascii="Times New Roman" w:eastAsia="Times New Roman" w:hAnsi="Times New Roman" w:cs="Times New Roman"/>
                <w:sz w:val="24"/>
                <w:szCs w:val="24"/>
                <w:lang w:eastAsia="ru-RU"/>
              </w:rPr>
              <w:t xml:space="preserve">8.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Ильинское сельское поселение станица Ильинская ул. Пушкина, б/н (приложение №</w:t>
            </w:r>
            <w:r w:rsidR="00C54DDF">
              <w:rPr>
                <w:rFonts w:ascii="Times New Roman" w:eastAsia="Times New Roman" w:hAnsi="Times New Roman" w:cs="Times New Roman"/>
                <w:sz w:val="24"/>
                <w:szCs w:val="24"/>
                <w:lang w:eastAsia="ru-RU"/>
              </w:rPr>
              <w:t xml:space="preserve"> 3</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29.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Ильинское сельское поселение станица Ильинская пер. Базарный, б/н (приложение №</w:t>
            </w:r>
            <w:r w:rsidR="00C54DDF">
              <w:rPr>
                <w:rFonts w:ascii="Times New Roman" w:eastAsia="Times New Roman" w:hAnsi="Times New Roman" w:cs="Times New Roman"/>
                <w:sz w:val="24"/>
                <w:szCs w:val="24"/>
                <w:lang w:eastAsia="ru-RU"/>
              </w:rPr>
              <w:t xml:space="preserve"> 3</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3</w:t>
            </w:r>
            <w:r w:rsidRPr="000C0D96">
              <w:rPr>
                <w:rFonts w:ascii="Times New Roman" w:eastAsia="Times New Roman" w:hAnsi="Times New Roman" w:cs="Times New Roman"/>
                <w:sz w:val="24"/>
                <w:szCs w:val="24"/>
                <w:lang w:eastAsia="ru-RU"/>
              </w:rPr>
              <w:t xml:space="preserve">0.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Новопокровский район, Ильинское сельское поселение станица Ильинская</w:t>
            </w:r>
            <w:r w:rsidR="00C54DDF">
              <w:rPr>
                <w:rFonts w:ascii="Times New Roman" w:eastAsia="Times New Roman" w:hAnsi="Times New Roman" w:cs="Times New Roman"/>
                <w:sz w:val="24"/>
                <w:szCs w:val="24"/>
                <w:lang w:eastAsia="ru-RU"/>
              </w:rPr>
              <w:t xml:space="preserve"> ул. Крылова, б/н (приложение № 3</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3</w:t>
            </w:r>
            <w:r w:rsidRPr="000C0D96">
              <w:rPr>
                <w:rFonts w:ascii="Times New Roman" w:eastAsia="Times New Roman" w:hAnsi="Times New Roman" w:cs="Times New Roman"/>
                <w:sz w:val="24"/>
                <w:szCs w:val="24"/>
                <w:lang w:eastAsia="ru-RU"/>
              </w:rPr>
              <w:t xml:space="preserve">1.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Ильинское сельское поселение станица Ильинская пер. Базарный, б/н (приложение № </w:t>
            </w:r>
            <w:r w:rsidR="00C54DDF">
              <w:rPr>
                <w:rFonts w:ascii="Times New Roman" w:eastAsia="Times New Roman" w:hAnsi="Times New Roman" w:cs="Times New Roman"/>
                <w:sz w:val="24"/>
                <w:szCs w:val="24"/>
                <w:lang w:eastAsia="ru-RU"/>
              </w:rPr>
              <w:t>3</w:t>
            </w:r>
            <w:r w:rsidRPr="000C0D96">
              <w:rPr>
                <w:rFonts w:ascii="Times New Roman" w:eastAsia="Times New Roman" w:hAnsi="Times New Roman" w:cs="Times New Roman"/>
                <w:sz w:val="24"/>
                <w:szCs w:val="24"/>
                <w:lang w:eastAsia="ru-RU"/>
              </w:rPr>
              <w:t>)</w:t>
            </w:r>
          </w:p>
        </w:tc>
      </w:tr>
      <w:tr w:rsidR="007841F6" w:rsidRPr="000C0D96" w:rsidTr="00067D62">
        <w:tc>
          <w:tcPr>
            <w:tcW w:w="540" w:type="dxa"/>
            <w:vAlign w:val="center"/>
          </w:tcPr>
          <w:p w:rsidR="007841F6" w:rsidRPr="007841F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461"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58"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831"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97" w:type="dxa"/>
            <w:vAlign w:val="center"/>
          </w:tcPr>
          <w:p w:rsidR="007841F6" w:rsidRPr="000C0D96" w:rsidRDefault="007841F6" w:rsidP="000C0D96">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35" w:type="dxa"/>
            <w:vAlign w:val="center"/>
          </w:tcPr>
          <w:p w:rsidR="007841F6" w:rsidRPr="000C0D96" w:rsidRDefault="007841F6" w:rsidP="007841F6">
            <w:pPr>
              <w:spacing w:before="100" w:beforeAutospacing="1" w:after="100" w:afterAutospacing="1"/>
              <w:ind w:left="6" w:firstLine="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3</w:t>
            </w:r>
            <w:r w:rsidRPr="000C0D96">
              <w:rPr>
                <w:rFonts w:ascii="Times New Roman" w:eastAsia="Times New Roman" w:hAnsi="Times New Roman" w:cs="Times New Roman"/>
                <w:sz w:val="24"/>
                <w:szCs w:val="24"/>
                <w:lang w:eastAsia="ru-RU"/>
              </w:rPr>
              <w:t xml:space="preserve">2.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Кубанское сельское поселение поселок Кубанский ул. Советская, б/н (приложение № </w:t>
            </w:r>
            <w:r w:rsidR="00C54DDF">
              <w:rPr>
                <w:rFonts w:ascii="Times New Roman" w:eastAsia="Times New Roman" w:hAnsi="Times New Roman" w:cs="Times New Roman"/>
                <w:sz w:val="24"/>
                <w:szCs w:val="24"/>
                <w:lang w:eastAsia="ru-RU"/>
              </w:rPr>
              <w:t>2</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val="en-US" w:eastAsia="ru-RU"/>
              </w:rPr>
              <w:t>3</w:t>
            </w:r>
            <w:r w:rsidRPr="000C0D96">
              <w:rPr>
                <w:rFonts w:ascii="Times New Roman" w:eastAsia="Times New Roman" w:hAnsi="Times New Roman" w:cs="Times New Roman"/>
                <w:sz w:val="24"/>
                <w:szCs w:val="24"/>
                <w:lang w:eastAsia="ru-RU"/>
              </w:rPr>
              <w:t xml:space="preserve">3.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Кубанское сельское поселение поселок Кубанский ул. Комарова, б/н (приложение № </w:t>
            </w:r>
            <w:r w:rsidR="00C54DDF">
              <w:rPr>
                <w:rFonts w:ascii="Times New Roman" w:eastAsia="Times New Roman" w:hAnsi="Times New Roman" w:cs="Times New Roman"/>
                <w:sz w:val="24"/>
                <w:szCs w:val="24"/>
                <w:lang w:eastAsia="ru-RU"/>
              </w:rPr>
              <w:t>2</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34.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16</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Кубанское сельское поселение поселок Кубанский ул. Линейная, б/н (приложение № </w:t>
            </w:r>
            <w:r w:rsidR="00C54DDF">
              <w:rPr>
                <w:rFonts w:ascii="Times New Roman" w:eastAsia="Times New Roman" w:hAnsi="Times New Roman" w:cs="Times New Roman"/>
                <w:sz w:val="24"/>
                <w:szCs w:val="24"/>
                <w:lang w:eastAsia="ru-RU"/>
              </w:rPr>
              <w:t>2</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35.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Кубанское сельское поселение поселок Кубанский ул. Красноармейская, б/н (приложение № </w:t>
            </w:r>
            <w:r w:rsidR="00C54DDF">
              <w:rPr>
                <w:rFonts w:ascii="Times New Roman" w:eastAsia="Times New Roman" w:hAnsi="Times New Roman" w:cs="Times New Roman"/>
                <w:sz w:val="24"/>
                <w:szCs w:val="24"/>
                <w:lang w:eastAsia="ru-RU"/>
              </w:rPr>
              <w:t>2</w:t>
            </w:r>
            <w:r w:rsidRPr="000C0D96">
              <w:rPr>
                <w:rFonts w:ascii="Times New Roman" w:eastAsia="Times New Roman" w:hAnsi="Times New Roman" w:cs="Times New Roman"/>
                <w:sz w:val="24"/>
                <w:szCs w:val="24"/>
                <w:lang w:eastAsia="ru-RU"/>
              </w:rPr>
              <w:t>)</w:t>
            </w:r>
          </w:p>
        </w:tc>
      </w:tr>
      <w:tr w:rsidR="000C0D96" w:rsidRPr="000C0D96" w:rsidTr="00067D62">
        <w:tc>
          <w:tcPr>
            <w:tcW w:w="540"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36. </w:t>
            </w:r>
          </w:p>
        </w:tc>
        <w:tc>
          <w:tcPr>
            <w:tcW w:w="146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Щит</w:t>
            </w:r>
          </w:p>
        </w:tc>
        <w:tc>
          <w:tcPr>
            <w:tcW w:w="958"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 </w:t>
            </w:r>
          </w:p>
        </w:tc>
        <w:tc>
          <w:tcPr>
            <w:tcW w:w="1831"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2,0 м х 4,0 м </w:t>
            </w:r>
          </w:p>
        </w:tc>
        <w:tc>
          <w:tcPr>
            <w:tcW w:w="1697" w:type="dxa"/>
            <w:vAlign w:val="center"/>
          </w:tcPr>
          <w:p w:rsidR="000C0D96" w:rsidRPr="000C0D96" w:rsidRDefault="000C0D96" w:rsidP="000C0D96">
            <w:pPr>
              <w:spacing w:before="100" w:beforeAutospacing="1" w:after="100" w:afterAutospacing="1"/>
              <w:jc w:val="center"/>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16 </w:t>
            </w:r>
          </w:p>
        </w:tc>
        <w:tc>
          <w:tcPr>
            <w:tcW w:w="2835" w:type="dxa"/>
            <w:vAlign w:val="center"/>
          </w:tcPr>
          <w:p w:rsidR="000C0D96" w:rsidRPr="000C0D96" w:rsidRDefault="000C0D96" w:rsidP="00C54DDF">
            <w:pPr>
              <w:spacing w:before="100" w:beforeAutospacing="1" w:after="100" w:afterAutospacing="1"/>
              <w:ind w:left="6" w:firstLine="1"/>
              <w:rPr>
                <w:rFonts w:ascii="Times New Roman" w:eastAsia="Times New Roman" w:hAnsi="Times New Roman" w:cs="Times New Roman"/>
                <w:sz w:val="24"/>
                <w:szCs w:val="24"/>
                <w:lang w:eastAsia="ru-RU"/>
              </w:rPr>
            </w:pPr>
            <w:r w:rsidRPr="000C0D96">
              <w:rPr>
                <w:rFonts w:ascii="Times New Roman" w:eastAsia="Times New Roman" w:hAnsi="Times New Roman" w:cs="Times New Roman"/>
                <w:sz w:val="24"/>
                <w:szCs w:val="24"/>
                <w:lang w:eastAsia="ru-RU"/>
              </w:rPr>
              <w:t xml:space="preserve">Новопокровский район, Кубанское сельское поселение поселок Кубанский ул. Кубанская, б/н (приложение № </w:t>
            </w:r>
            <w:r w:rsidR="00C54DDF">
              <w:rPr>
                <w:rFonts w:ascii="Times New Roman" w:eastAsia="Times New Roman" w:hAnsi="Times New Roman" w:cs="Times New Roman"/>
                <w:sz w:val="24"/>
                <w:szCs w:val="24"/>
                <w:lang w:eastAsia="ru-RU"/>
              </w:rPr>
              <w:t>2</w:t>
            </w:r>
            <w:r w:rsidRPr="000C0D96">
              <w:rPr>
                <w:rFonts w:ascii="Times New Roman" w:eastAsia="Times New Roman" w:hAnsi="Times New Roman" w:cs="Times New Roman"/>
                <w:sz w:val="24"/>
                <w:szCs w:val="24"/>
                <w:lang w:eastAsia="ru-RU"/>
              </w:rPr>
              <w:t>)</w:t>
            </w:r>
          </w:p>
        </w:tc>
      </w:tr>
    </w:tbl>
    <w:p w:rsidR="000C0D96" w:rsidRPr="000C0D96" w:rsidRDefault="000C0D96" w:rsidP="000C0D96">
      <w:pPr>
        <w:spacing w:after="0" w:line="240" w:lineRule="auto"/>
        <w:jc w:val="center"/>
        <w:rPr>
          <w:rFonts w:ascii="Times New Roman" w:hAnsi="Times New Roman" w:cstheme="minorBidi"/>
          <w:b/>
          <w:lang w:eastAsia="ru-RU"/>
        </w:rPr>
      </w:pPr>
    </w:p>
    <w:p w:rsidR="000C0D96" w:rsidRPr="000C0D96" w:rsidRDefault="000C0D96" w:rsidP="000C0D96">
      <w:pPr>
        <w:tabs>
          <w:tab w:val="left" w:pos="2580"/>
        </w:tabs>
      </w:pPr>
    </w:p>
    <w:sectPr w:rsidR="000C0D96" w:rsidRPr="000C0D96" w:rsidSect="00593C6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DA6" w:rsidRDefault="00682DA6" w:rsidP="00B02E90">
      <w:pPr>
        <w:spacing w:after="0" w:line="240" w:lineRule="auto"/>
      </w:pPr>
      <w:r>
        <w:separator/>
      </w:r>
    </w:p>
  </w:endnote>
  <w:endnote w:type="continuationSeparator" w:id="1">
    <w:p w:rsidR="00682DA6" w:rsidRDefault="00682DA6" w:rsidP="00B02E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GOST type B">
    <w:altName w:val="Corbel"/>
    <w:charset w:val="CC"/>
    <w:family w:val="auto"/>
    <w:pitch w:val="variable"/>
    <w:sig w:usb0="00000001"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DA6" w:rsidRDefault="00682DA6" w:rsidP="00B02E90">
      <w:pPr>
        <w:spacing w:after="0" w:line="240" w:lineRule="auto"/>
      </w:pPr>
      <w:r>
        <w:separator/>
      </w:r>
    </w:p>
  </w:footnote>
  <w:footnote w:type="continuationSeparator" w:id="1">
    <w:p w:rsidR="00682DA6" w:rsidRDefault="00682DA6" w:rsidP="00B02E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0C0D96"/>
    <w:rsid w:val="000C0D96"/>
    <w:rsid w:val="001043DF"/>
    <w:rsid w:val="00277E79"/>
    <w:rsid w:val="003233AC"/>
    <w:rsid w:val="003A53FF"/>
    <w:rsid w:val="00593C60"/>
    <w:rsid w:val="005D1D60"/>
    <w:rsid w:val="00650477"/>
    <w:rsid w:val="00682DA6"/>
    <w:rsid w:val="007841F6"/>
    <w:rsid w:val="00A04B86"/>
    <w:rsid w:val="00B02E90"/>
    <w:rsid w:val="00C54DDF"/>
    <w:rsid w:val="00C73305"/>
    <w:rsid w:val="00F50271"/>
    <w:rsid w:val="00F64D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D96"/>
    <w:rPr>
      <w:rFonts w:ascii="GOST type B" w:hAnsi="GOST type B"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0D96"/>
    <w:pPr>
      <w:spacing w:after="0" w:line="240" w:lineRule="auto"/>
    </w:pPr>
  </w:style>
  <w:style w:type="table" w:styleId="a4">
    <w:name w:val="Table Grid"/>
    <w:basedOn w:val="a1"/>
    <w:uiPriority w:val="59"/>
    <w:rsid w:val="000C0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14</Pages>
  <Words>3535</Words>
  <Characters>20155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2014-11-18T09:35:00Z</cp:lastPrinted>
  <dcterms:created xsi:type="dcterms:W3CDTF">2014-11-13T09:55:00Z</dcterms:created>
  <dcterms:modified xsi:type="dcterms:W3CDTF">2014-11-20T11:03:00Z</dcterms:modified>
</cp:coreProperties>
</file>