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31C" w:rsidRPr="001A431C" w:rsidRDefault="001A431C" w:rsidP="001A431C">
      <w:pPr>
        <w:pStyle w:val="ConsPlusNormal"/>
        <w:ind w:firstLine="5954"/>
        <w:outlineLvl w:val="1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52F98">
        <w:rPr>
          <w:rFonts w:ascii="Times New Roman" w:hAnsi="Times New Roman" w:cs="Times New Roman"/>
          <w:sz w:val="28"/>
          <w:szCs w:val="28"/>
        </w:rPr>
        <w:t>5</w:t>
      </w:r>
    </w:p>
    <w:p w:rsidR="001A431C" w:rsidRPr="001A431C" w:rsidRDefault="001A431C" w:rsidP="001A431C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A431C" w:rsidRPr="001A431C" w:rsidRDefault="001A431C" w:rsidP="001A431C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A431C" w:rsidRPr="001A431C" w:rsidRDefault="001A431C" w:rsidP="001A431C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Новопокровский район:</w:t>
      </w:r>
    </w:p>
    <w:p w:rsidR="001A431C" w:rsidRPr="001A431C" w:rsidRDefault="0055677F" w:rsidP="001A431C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A431C" w:rsidRPr="001A431C">
        <w:rPr>
          <w:rFonts w:ascii="Times New Roman" w:hAnsi="Times New Roman" w:cs="Times New Roman"/>
          <w:sz w:val="28"/>
          <w:szCs w:val="28"/>
        </w:rPr>
        <w:t>Экономическое развитие и</w:t>
      </w:r>
    </w:p>
    <w:p w:rsidR="001A431C" w:rsidRPr="001A431C" w:rsidRDefault="001A431C" w:rsidP="001A431C">
      <w:pPr>
        <w:pStyle w:val="ConsPlusNormal"/>
        <w:ind w:firstLine="5954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инновационная экономика</w:t>
      </w:r>
      <w:r w:rsidR="0055677F">
        <w:rPr>
          <w:rFonts w:ascii="Times New Roman" w:hAnsi="Times New Roman" w:cs="Times New Roman"/>
          <w:sz w:val="28"/>
          <w:szCs w:val="28"/>
        </w:rPr>
        <w:t>»</w:t>
      </w:r>
    </w:p>
    <w:p w:rsidR="001A431C" w:rsidRPr="001A431C" w:rsidRDefault="001A431C" w:rsidP="001A431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A431C" w:rsidRPr="001A431C" w:rsidRDefault="001A431C" w:rsidP="001A43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16"/>
      <w:bookmarkEnd w:id="0"/>
    </w:p>
    <w:p w:rsidR="001A431C" w:rsidRPr="001A431C" w:rsidRDefault="001A431C" w:rsidP="001A431C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1A431C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E72F93" w:rsidRDefault="00725865" w:rsidP="001A431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1A431C" w:rsidRPr="001A431C">
        <w:rPr>
          <w:rFonts w:ascii="Times New Roman" w:hAnsi="Times New Roman" w:cs="Times New Roman"/>
          <w:b w:val="0"/>
          <w:sz w:val="28"/>
          <w:szCs w:val="28"/>
        </w:rPr>
        <w:t>одпрограммы</w:t>
      </w:r>
    </w:p>
    <w:p w:rsidR="00725865" w:rsidRDefault="00BC5259" w:rsidP="007258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1A431C" w:rsidRPr="001A431C">
        <w:rPr>
          <w:rFonts w:ascii="Times New Roman" w:hAnsi="Times New Roman" w:cs="Times New Roman"/>
          <w:b w:val="0"/>
          <w:sz w:val="28"/>
          <w:szCs w:val="28"/>
        </w:rPr>
        <w:t>Формирование и продвижение</w:t>
      </w:r>
      <w:r w:rsidR="0072586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431C" w:rsidRPr="001A431C">
        <w:rPr>
          <w:rFonts w:ascii="Times New Roman" w:hAnsi="Times New Roman" w:cs="Times New Roman"/>
          <w:b w:val="0"/>
          <w:sz w:val="28"/>
          <w:szCs w:val="28"/>
        </w:rPr>
        <w:t xml:space="preserve">инвестиционной </w:t>
      </w:r>
    </w:p>
    <w:p w:rsidR="00725865" w:rsidRDefault="00725865" w:rsidP="007258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1A431C" w:rsidRPr="001A431C">
        <w:rPr>
          <w:rFonts w:ascii="Times New Roman" w:hAnsi="Times New Roman" w:cs="Times New Roman"/>
          <w:b w:val="0"/>
          <w:sz w:val="28"/>
          <w:szCs w:val="28"/>
        </w:rPr>
        <w:t>ривлекательности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A431C" w:rsidRPr="001A431C">
        <w:rPr>
          <w:rFonts w:ascii="Times New Roman" w:hAnsi="Times New Roman" w:cs="Times New Roman"/>
          <w:b w:val="0"/>
          <w:sz w:val="28"/>
          <w:szCs w:val="28"/>
        </w:rPr>
        <w:t>Новопокровского района</w:t>
      </w:r>
      <w:r w:rsidR="00BC525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725865" w:rsidRDefault="00725865" w:rsidP="007258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 «Экономическое </w:t>
      </w:r>
    </w:p>
    <w:p w:rsidR="001A431C" w:rsidRPr="001A431C" w:rsidRDefault="00725865" w:rsidP="0072586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развитие и инновационная экономика»</w:t>
      </w:r>
    </w:p>
    <w:p w:rsidR="001A431C" w:rsidRPr="001A431C" w:rsidRDefault="001A431C" w:rsidP="007258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6612"/>
      </w:tblGrid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Координатор подпр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отдел экономики, торговли, инвестиций администр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ции муниципального образования Новопокровский район</w:t>
            </w: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Участники подпр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формирование и продвижение  инвестиционной пр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влекательности Новопокровского района</w:t>
            </w:r>
          </w:p>
          <w:p w:rsidR="001A431C" w:rsidRPr="001A431C" w:rsidRDefault="001A431C" w:rsidP="0086578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развитие и координация выставочно-ярмарочной де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тельности Новопокровского района, обеспечивающей продвижение его интересов на рынках товаров и у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луг развитие информационной поддержки инвест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ров</w:t>
            </w: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Перечень целевых п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казателей подпрогра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количество заключенных инвестиционных соглаш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ний (договоров) во время участия в выставочно-ярмарочных и конгрессных мероприятиях</w:t>
            </w:r>
          </w:p>
          <w:p w:rsidR="001A431C" w:rsidRPr="001A431C" w:rsidRDefault="001A431C" w:rsidP="001A43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объем инвестиций по инвестиционным соглашениям (договорам), заключенным во время участия в выст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вочно-ярмарочных и конгрессных  мероприятиях</w:t>
            </w: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Проекты и (или) пр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1A431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606D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Этапы и сроки реал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зации подпрограммы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2021 – 2027 годы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этапы не предусмотрены</w:t>
            </w:r>
          </w:p>
        </w:tc>
      </w:tr>
      <w:tr w:rsidR="001A431C" w:rsidRPr="001A431C" w:rsidTr="0086578E"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606D4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в том чи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ле на финансовое обеспечение проектов и (или) программ</w:t>
            </w:r>
          </w:p>
        </w:tc>
        <w:tc>
          <w:tcPr>
            <w:tcW w:w="6612" w:type="dxa"/>
            <w:tcBorders>
              <w:top w:val="nil"/>
              <w:left w:val="nil"/>
              <w:bottom w:val="nil"/>
              <w:right w:val="nil"/>
            </w:tcBorders>
          </w:tcPr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 за счет средств местного бюджета составляет </w:t>
            </w:r>
            <w:r w:rsidR="00E72F93">
              <w:rPr>
                <w:rFonts w:ascii="Times New Roman" w:hAnsi="Times New Roman" w:cs="Times New Roman"/>
                <w:sz w:val="28"/>
                <w:szCs w:val="28"/>
              </w:rPr>
              <w:t>3410,1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рублей, в том числе: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2021 год</w:t>
            </w:r>
            <w:r w:rsidR="00E72F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F93" w:rsidRPr="001A431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2F93">
              <w:rPr>
                <w:rFonts w:ascii="Times New Roman" w:hAnsi="Times New Roman" w:cs="Times New Roman"/>
                <w:sz w:val="28"/>
                <w:szCs w:val="28"/>
              </w:rPr>
              <w:t xml:space="preserve"> 220,1</w:t>
            </w:r>
            <w:r w:rsidRPr="00965F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2022 год - 515,0 тыс. рублей;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2023 год - 535,0 тыс. рублей;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2024 год - 535,0 тыс. рублей;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2025 год - 535,0 тыс. рублей;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2026 год - 535,0 тыс. рублей;</w:t>
            </w:r>
          </w:p>
          <w:p w:rsidR="001A431C" w:rsidRPr="001A431C" w:rsidRDefault="001A431C" w:rsidP="00606D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31C">
              <w:rPr>
                <w:rFonts w:ascii="Times New Roman" w:hAnsi="Times New Roman" w:cs="Times New Roman"/>
                <w:sz w:val="28"/>
                <w:szCs w:val="28"/>
              </w:rPr>
              <w:t>на 2027 год - 535,0 тыс. рублей.</w:t>
            </w:r>
          </w:p>
        </w:tc>
      </w:tr>
    </w:tbl>
    <w:p w:rsidR="001A431C" w:rsidRDefault="001A431C" w:rsidP="001A431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80E0D" w:rsidRPr="00B80E0D" w:rsidRDefault="00B80E0D" w:rsidP="001A431C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A431C" w:rsidRPr="001A431C" w:rsidRDefault="001A431C" w:rsidP="001A431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1. Цель, задачи и целевые показатели достижения цели и</w:t>
      </w:r>
    </w:p>
    <w:p w:rsidR="001A431C" w:rsidRPr="001A431C" w:rsidRDefault="001A431C" w:rsidP="001A43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решения задач, сроки и этапы реализации подпрограммы</w:t>
      </w:r>
    </w:p>
    <w:p w:rsidR="001A431C" w:rsidRPr="001A431C" w:rsidRDefault="001A431C" w:rsidP="001A43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31C" w:rsidRPr="001A431C" w:rsidRDefault="001A431C" w:rsidP="001A431C">
      <w:pPr>
        <w:pStyle w:val="ConsPlusNormal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Целью подпрограммы "Формирование и продвижение инвестиционной привлекательности Новопокровского района" (далее также - подпрограмма) я</w:t>
      </w:r>
      <w:r w:rsidRPr="001A431C">
        <w:rPr>
          <w:rFonts w:ascii="Times New Roman" w:hAnsi="Times New Roman" w:cs="Times New Roman"/>
          <w:sz w:val="28"/>
          <w:szCs w:val="28"/>
        </w:rPr>
        <w:t>в</w:t>
      </w:r>
      <w:r w:rsidRPr="001A431C">
        <w:rPr>
          <w:rFonts w:ascii="Times New Roman" w:hAnsi="Times New Roman" w:cs="Times New Roman"/>
          <w:sz w:val="28"/>
          <w:szCs w:val="28"/>
        </w:rPr>
        <w:t>ляется формирование и продвижение инвестиционной привлекательности Н</w:t>
      </w:r>
      <w:r w:rsidRPr="001A431C">
        <w:rPr>
          <w:rFonts w:ascii="Times New Roman" w:hAnsi="Times New Roman" w:cs="Times New Roman"/>
          <w:sz w:val="28"/>
          <w:szCs w:val="28"/>
        </w:rPr>
        <w:t>о</w:t>
      </w:r>
      <w:r w:rsidRPr="001A431C">
        <w:rPr>
          <w:rFonts w:ascii="Times New Roman" w:hAnsi="Times New Roman" w:cs="Times New Roman"/>
          <w:sz w:val="28"/>
          <w:szCs w:val="28"/>
        </w:rPr>
        <w:t>вопокровского района.</w:t>
      </w:r>
    </w:p>
    <w:p w:rsidR="001A431C" w:rsidRPr="001A431C" w:rsidRDefault="001A431C" w:rsidP="001A431C">
      <w:pPr>
        <w:pStyle w:val="ConsPlusNormal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Достижение этой цели позволит обеспечить ускоренное социально-экономическое развитие района, создание благоприятных условий для повыш</w:t>
      </w:r>
      <w:r w:rsidRPr="001A431C">
        <w:rPr>
          <w:rFonts w:ascii="Times New Roman" w:hAnsi="Times New Roman" w:cs="Times New Roman"/>
          <w:sz w:val="28"/>
          <w:szCs w:val="28"/>
        </w:rPr>
        <w:t>е</w:t>
      </w:r>
      <w:r w:rsidRPr="001A431C">
        <w:rPr>
          <w:rFonts w:ascii="Times New Roman" w:hAnsi="Times New Roman" w:cs="Times New Roman"/>
          <w:sz w:val="28"/>
          <w:szCs w:val="28"/>
        </w:rPr>
        <w:t>ния конкурентоспособности товаров и услуг товаропроизводителей муниц</w:t>
      </w:r>
      <w:r w:rsidRPr="001A431C">
        <w:rPr>
          <w:rFonts w:ascii="Times New Roman" w:hAnsi="Times New Roman" w:cs="Times New Roman"/>
          <w:sz w:val="28"/>
          <w:szCs w:val="28"/>
        </w:rPr>
        <w:t>и</w:t>
      </w:r>
      <w:r w:rsidRPr="001A431C">
        <w:rPr>
          <w:rFonts w:ascii="Times New Roman" w:hAnsi="Times New Roman" w:cs="Times New Roman"/>
          <w:sz w:val="28"/>
          <w:szCs w:val="28"/>
        </w:rPr>
        <w:t>пального образования.</w:t>
      </w:r>
    </w:p>
    <w:p w:rsidR="001A431C" w:rsidRPr="001A431C" w:rsidRDefault="001A431C" w:rsidP="001A431C">
      <w:pPr>
        <w:pStyle w:val="ConsPlusNormal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 xml:space="preserve">Для достижения этой цели необходимо решить следующие задачи: </w:t>
      </w:r>
    </w:p>
    <w:p w:rsidR="001A431C" w:rsidRPr="001A431C" w:rsidRDefault="001A431C" w:rsidP="001A431C">
      <w:pPr>
        <w:pStyle w:val="ConsPlusNormal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развитие и координация выставочно-ярмарочной деятельности Новоп</w:t>
      </w:r>
      <w:r w:rsidRPr="001A431C">
        <w:rPr>
          <w:rFonts w:ascii="Times New Roman" w:hAnsi="Times New Roman" w:cs="Times New Roman"/>
          <w:sz w:val="28"/>
          <w:szCs w:val="28"/>
        </w:rPr>
        <w:t>о</w:t>
      </w:r>
      <w:r w:rsidRPr="001A431C">
        <w:rPr>
          <w:rFonts w:ascii="Times New Roman" w:hAnsi="Times New Roman" w:cs="Times New Roman"/>
          <w:sz w:val="28"/>
          <w:szCs w:val="28"/>
        </w:rPr>
        <w:t>кровского района, обеспечивающей продвижение его интересов на рынках т</w:t>
      </w:r>
      <w:r w:rsidRPr="001A431C">
        <w:rPr>
          <w:rFonts w:ascii="Times New Roman" w:hAnsi="Times New Roman" w:cs="Times New Roman"/>
          <w:sz w:val="28"/>
          <w:szCs w:val="28"/>
        </w:rPr>
        <w:t>о</w:t>
      </w:r>
      <w:r w:rsidRPr="001A431C">
        <w:rPr>
          <w:rFonts w:ascii="Times New Roman" w:hAnsi="Times New Roman" w:cs="Times New Roman"/>
          <w:sz w:val="28"/>
          <w:szCs w:val="28"/>
        </w:rPr>
        <w:t xml:space="preserve">варов и услуг; </w:t>
      </w:r>
    </w:p>
    <w:p w:rsidR="001A431C" w:rsidRPr="001A431C" w:rsidRDefault="001A431C" w:rsidP="001A431C">
      <w:pPr>
        <w:pStyle w:val="ConsPlusNormal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развитие информационной поддержки инвесторов.</w:t>
      </w:r>
    </w:p>
    <w:p w:rsidR="001A431C" w:rsidRPr="001A431C" w:rsidRDefault="001A431C" w:rsidP="001A431C">
      <w:pPr>
        <w:pStyle w:val="ConsPlusNormal"/>
        <w:spacing w:before="280"/>
        <w:ind w:firstLine="540"/>
        <w:rPr>
          <w:rFonts w:ascii="Times New Roman" w:hAnsi="Times New Roman" w:cs="Times New Roman"/>
          <w:sz w:val="28"/>
          <w:szCs w:val="28"/>
        </w:rPr>
      </w:pPr>
      <w:r w:rsidRPr="001A431C">
        <w:rPr>
          <w:rFonts w:ascii="Times New Roman" w:hAnsi="Times New Roman" w:cs="Times New Roman"/>
          <w:sz w:val="28"/>
          <w:szCs w:val="28"/>
        </w:rPr>
        <w:t>Сроки реализации подпрограммы - 2021 - 2027 годы, этапы не предусмо</w:t>
      </w:r>
      <w:r w:rsidRPr="001A431C">
        <w:rPr>
          <w:rFonts w:ascii="Times New Roman" w:hAnsi="Times New Roman" w:cs="Times New Roman"/>
          <w:sz w:val="28"/>
          <w:szCs w:val="28"/>
        </w:rPr>
        <w:t>т</w:t>
      </w:r>
      <w:r w:rsidRPr="001A431C">
        <w:rPr>
          <w:rFonts w:ascii="Times New Roman" w:hAnsi="Times New Roman" w:cs="Times New Roman"/>
          <w:sz w:val="28"/>
          <w:szCs w:val="28"/>
        </w:rPr>
        <w:t>рены.</w:t>
      </w:r>
    </w:p>
    <w:p w:rsidR="001A431C" w:rsidRPr="001A431C" w:rsidRDefault="001A431C"/>
    <w:p w:rsidR="001A431C" w:rsidRPr="001A431C" w:rsidRDefault="001A431C"/>
    <w:p w:rsidR="001A431C" w:rsidRPr="001A431C" w:rsidRDefault="001A431C"/>
    <w:p w:rsidR="006B53A4" w:rsidRDefault="006B53A4" w:rsidP="006D646F">
      <w:pPr>
        <w:contextualSpacing/>
        <w:jc w:val="both"/>
        <w:rPr>
          <w:sz w:val="28"/>
          <w:szCs w:val="28"/>
        </w:rPr>
      </w:pPr>
    </w:p>
    <w:p w:rsidR="00A82724" w:rsidRPr="00D605B8" w:rsidRDefault="00A82724" w:rsidP="00140BB4">
      <w:pPr>
        <w:jc w:val="center"/>
        <w:rPr>
          <w:sz w:val="28"/>
          <w:szCs w:val="28"/>
        </w:rPr>
        <w:sectPr w:rsidR="00A82724" w:rsidRPr="00D605B8" w:rsidSect="00A82724">
          <w:headerReference w:type="even" r:id="rId8"/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C36724" w:rsidRPr="00F30402" w:rsidRDefault="00C36724" w:rsidP="00C36724">
      <w:pPr>
        <w:jc w:val="center"/>
        <w:rPr>
          <w:b/>
          <w:sz w:val="28"/>
          <w:szCs w:val="28"/>
        </w:rPr>
      </w:pPr>
      <w:r w:rsidRPr="00F30402">
        <w:rPr>
          <w:b/>
          <w:sz w:val="28"/>
          <w:szCs w:val="28"/>
        </w:rPr>
        <w:lastRenderedPageBreak/>
        <w:t>Целевые показатели подпрограммы</w:t>
      </w:r>
    </w:p>
    <w:p w:rsidR="0086578E" w:rsidRPr="00501C29" w:rsidRDefault="0086578E" w:rsidP="00C36724">
      <w:pPr>
        <w:jc w:val="center"/>
        <w:rPr>
          <w:szCs w:val="28"/>
        </w:rPr>
      </w:pPr>
    </w:p>
    <w:p w:rsidR="0086578E" w:rsidRPr="00501C29" w:rsidRDefault="0086578E" w:rsidP="00C36724">
      <w:pPr>
        <w:jc w:val="center"/>
        <w:rPr>
          <w:szCs w:val="28"/>
        </w:rPr>
      </w:pPr>
    </w:p>
    <w:p w:rsidR="00556997" w:rsidRPr="00501C29" w:rsidRDefault="00556997" w:rsidP="00C36724">
      <w:pPr>
        <w:jc w:val="center"/>
        <w:rPr>
          <w:szCs w:val="28"/>
        </w:rPr>
      </w:pPr>
    </w:p>
    <w:p w:rsidR="00C36724" w:rsidRPr="00F30402" w:rsidRDefault="00C36724" w:rsidP="00C36724">
      <w:pPr>
        <w:jc w:val="center"/>
        <w:rPr>
          <w:sz w:val="28"/>
          <w:szCs w:val="28"/>
        </w:rPr>
      </w:pPr>
      <w:r w:rsidRPr="00F30402">
        <w:rPr>
          <w:sz w:val="28"/>
          <w:szCs w:val="28"/>
        </w:rPr>
        <w:t>«Формирование и продвижение инвестиционной привлекательности Новопокровского района»</w:t>
      </w:r>
    </w:p>
    <w:p w:rsidR="00C36724" w:rsidRPr="00501C29" w:rsidRDefault="00C36724" w:rsidP="00C36724">
      <w:pPr>
        <w:jc w:val="center"/>
        <w:rPr>
          <w:b/>
          <w:sz w:val="28"/>
          <w:szCs w:val="28"/>
        </w:rPr>
      </w:pPr>
    </w:p>
    <w:p w:rsidR="0086578E" w:rsidRPr="00501C29" w:rsidRDefault="0086578E" w:rsidP="00C36724">
      <w:pPr>
        <w:jc w:val="center"/>
        <w:rPr>
          <w:b/>
          <w:szCs w:val="28"/>
        </w:rPr>
      </w:pPr>
    </w:p>
    <w:p w:rsidR="00556997" w:rsidRPr="00501C29" w:rsidRDefault="00556997" w:rsidP="00C36724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402"/>
        <w:gridCol w:w="1134"/>
        <w:gridCol w:w="992"/>
        <w:gridCol w:w="851"/>
        <w:gridCol w:w="850"/>
        <w:gridCol w:w="851"/>
        <w:gridCol w:w="850"/>
        <w:gridCol w:w="993"/>
        <w:gridCol w:w="992"/>
        <w:gridCol w:w="992"/>
        <w:gridCol w:w="851"/>
        <w:gridCol w:w="992"/>
      </w:tblGrid>
      <w:tr w:rsidR="00C36724" w:rsidRPr="00492F92" w:rsidTr="0086578E">
        <w:tc>
          <w:tcPr>
            <w:tcW w:w="709" w:type="dxa"/>
            <w:vMerge w:val="restart"/>
          </w:tcPr>
          <w:p w:rsidR="00C36724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№</w:t>
            </w:r>
          </w:p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02" w:type="dxa"/>
            <w:vMerge w:val="restart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Наименование целевого пок</w:t>
            </w:r>
            <w:r w:rsidRPr="00492F92">
              <w:rPr>
                <w:rFonts w:ascii="Times New Roman" w:hAnsi="Times New Roman" w:cs="Times New Roman"/>
              </w:rPr>
              <w:t>а</w:t>
            </w:r>
            <w:r w:rsidRPr="00492F92">
              <w:rPr>
                <w:rFonts w:ascii="Times New Roman" w:hAnsi="Times New Roman" w:cs="Times New Roman"/>
              </w:rPr>
              <w:t>зателя</w:t>
            </w:r>
          </w:p>
        </w:tc>
        <w:tc>
          <w:tcPr>
            <w:tcW w:w="1134" w:type="dxa"/>
            <w:vMerge w:val="restart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Единица измер</w:t>
            </w:r>
            <w:r w:rsidRPr="00492F92">
              <w:rPr>
                <w:rFonts w:ascii="Times New Roman" w:hAnsi="Times New Roman" w:cs="Times New Roman"/>
              </w:rPr>
              <w:t>е</w:t>
            </w:r>
            <w:r w:rsidRPr="00492F92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992" w:type="dxa"/>
            <w:vMerge w:val="restart"/>
          </w:tcPr>
          <w:p w:rsidR="00C36724" w:rsidRPr="003C070D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92F92">
              <w:rPr>
                <w:rFonts w:ascii="Times New Roman" w:hAnsi="Times New Roman" w:cs="Times New Roman"/>
              </w:rPr>
              <w:t>Ст</w:t>
            </w:r>
            <w:r w:rsidRPr="00492F92">
              <w:rPr>
                <w:rFonts w:ascii="Times New Roman" w:hAnsi="Times New Roman" w:cs="Times New Roman"/>
              </w:rPr>
              <w:t>а</w:t>
            </w:r>
            <w:r w:rsidRPr="00492F92">
              <w:rPr>
                <w:rFonts w:ascii="Times New Roman" w:hAnsi="Times New Roman" w:cs="Times New Roman"/>
              </w:rPr>
              <w:t>тус</w:t>
            </w:r>
            <w:r>
              <w:rPr>
                <w:rFonts w:ascii="Times New Roman" w:hAnsi="Times New Roman" w:cs="Times New Roman"/>
                <w:vertAlign w:val="superscript"/>
              </w:rPr>
              <w:t>&lt;1&gt;</w:t>
            </w:r>
          </w:p>
          <w:p w:rsidR="00C36724" w:rsidRPr="003C070D" w:rsidRDefault="00C36724" w:rsidP="0086578E"/>
        </w:tc>
        <w:tc>
          <w:tcPr>
            <w:tcW w:w="7230" w:type="dxa"/>
            <w:gridSpan w:val="8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 xml:space="preserve">Значение </w:t>
            </w:r>
            <w:r>
              <w:rPr>
                <w:rFonts w:ascii="Times New Roman" w:hAnsi="Times New Roman" w:cs="Times New Roman"/>
              </w:rPr>
              <w:t>целевого показателя</w:t>
            </w:r>
          </w:p>
        </w:tc>
        <w:tc>
          <w:tcPr>
            <w:tcW w:w="992" w:type="dxa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724" w:rsidRPr="00492F92" w:rsidTr="0086578E">
        <w:tc>
          <w:tcPr>
            <w:tcW w:w="709" w:type="dxa"/>
            <w:vMerge/>
          </w:tcPr>
          <w:p w:rsidR="00C36724" w:rsidRPr="00492F92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6724" w:rsidRPr="00492F92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C36724" w:rsidRPr="00492F92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36724" w:rsidRPr="00492F92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6724" w:rsidRPr="003C070D" w:rsidRDefault="00C36724" w:rsidP="0086578E">
            <w:pPr>
              <w:jc w:val="center"/>
              <w:rPr>
                <w:vertAlign w:val="superscript"/>
              </w:rPr>
            </w:pPr>
            <w:r w:rsidRPr="008F089E">
              <w:t>2019</w:t>
            </w:r>
            <w:r>
              <w:t xml:space="preserve"> </w:t>
            </w:r>
            <w:r>
              <w:rPr>
                <w:vertAlign w:val="superscript"/>
              </w:rPr>
              <w:t>&lt;2&gt;</w:t>
            </w:r>
          </w:p>
          <w:p w:rsidR="00C36724" w:rsidRPr="003C070D" w:rsidRDefault="00C36724" w:rsidP="0086578E"/>
        </w:tc>
        <w:tc>
          <w:tcPr>
            <w:tcW w:w="850" w:type="dxa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Pr="00492F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492F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492F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C36724" w:rsidRPr="00492F92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36724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</w:tcPr>
          <w:p w:rsidR="00C36724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</w:tcPr>
          <w:p w:rsidR="00C36724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C36724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</w:tr>
    </w:tbl>
    <w:p w:rsidR="00C36724" w:rsidRPr="00492F92" w:rsidRDefault="00C36724" w:rsidP="00C36724">
      <w:pPr>
        <w:ind w:firstLine="698"/>
        <w:jc w:val="right"/>
        <w:rPr>
          <w:sz w:val="2"/>
          <w:szCs w:val="2"/>
        </w:rPr>
      </w:pPr>
    </w:p>
    <w:tbl>
      <w:tblPr>
        <w:tblpPr w:leftFromText="180" w:rightFromText="180" w:vertAnchor="text" w:tblpY="1"/>
        <w:tblOverlap w:val="never"/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992"/>
        <w:gridCol w:w="992"/>
        <w:gridCol w:w="992"/>
        <w:gridCol w:w="426"/>
        <w:gridCol w:w="1134"/>
        <w:gridCol w:w="992"/>
        <w:gridCol w:w="851"/>
        <w:gridCol w:w="850"/>
        <w:gridCol w:w="851"/>
        <w:gridCol w:w="850"/>
        <w:gridCol w:w="993"/>
        <w:gridCol w:w="992"/>
        <w:gridCol w:w="992"/>
        <w:gridCol w:w="851"/>
        <w:gridCol w:w="992"/>
      </w:tblGrid>
      <w:tr w:rsidR="00C36724" w:rsidRPr="0086578E" w:rsidTr="0086578E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13</w:t>
            </w:r>
          </w:p>
        </w:tc>
      </w:tr>
      <w:tr w:rsidR="00C36724" w:rsidRPr="0086578E" w:rsidTr="0086578E">
        <w:trPr>
          <w:gridAfter w:val="11"/>
          <w:wAfter w:w="10348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724" w:rsidRPr="0086578E" w:rsidTr="0086578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78E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и</w:t>
            </w:r>
            <w:r w:rsidRPr="0086578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6578E">
              <w:rPr>
                <w:rFonts w:ascii="Times New Roman" w:hAnsi="Times New Roman" w:cs="Times New Roman"/>
                <w:sz w:val="24"/>
                <w:szCs w:val="24"/>
              </w:rPr>
              <w:t>вестиционных соглашений (договоров) во время участия в выставочно-ярмарочных и конгрессных мероприятиях</w:t>
            </w:r>
          </w:p>
          <w:p w:rsidR="00C36724" w:rsidRPr="0086578E" w:rsidRDefault="00C36724" w:rsidP="0086578E">
            <w:pPr>
              <w:pStyle w:val="af2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B75430" w:rsidP="0086578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B75430" w:rsidP="0086578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5</w:t>
            </w:r>
          </w:p>
        </w:tc>
      </w:tr>
      <w:tr w:rsidR="00C36724" w:rsidRPr="0086578E" w:rsidTr="0086578E">
        <w:trPr>
          <w:trHeight w:val="4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2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объем инвестиций по инв</w:t>
            </w:r>
            <w:r w:rsidRPr="0086578E">
              <w:rPr>
                <w:rFonts w:ascii="Times New Roman" w:hAnsi="Times New Roman" w:cs="Times New Roman"/>
              </w:rPr>
              <w:t>е</w:t>
            </w:r>
            <w:r w:rsidRPr="0086578E">
              <w:rPr>
                <w:rFonts w:ascii="Times New Roman" w:hAnsi="Times New Roman" w:cs="Times New Roman"/>
              </w:rPr>
              <w:t xml:space="preserve">стиционным соглашениям (договорам), заключенным во время участия в выставочно-ярмарочных и конгрессных мероприятиях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млн.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B75430" w:rsidP="0086578E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353,3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370,3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6724" w:rsidRPr="0086578E" w:rsidRDefault="00C36724" w:rsidP="0086578E">
            <w:pPr>
              <w:pStyle w:val="af3"/>
              <w:rPr>
                <w:rFonts w:ascii="Times New Roman" w:hAnsi="Times New Roman" w:cs="Times New Roman"/>
              </w:rPr>
            </w:pPr>
            <w:r w:rsidRPr="0086578E">
              <w:rPr>
                <w:rFonts w:ascii="Times New Roman" w:hAnsi="Times New Roman" w:cs="Times New Roman"/>
              </w:rPr>
              <w:t>370,3</w:t>
            </w:r>
          </w:p>
        </w:tc>
      </w:tr>
    </w:tbl>
    <w:p w:rsidR="00C36724" w:rsidRDefault="00C36724" w:rsidP="00C36724">
      <w:pPr>
        <w:ind w:left="142"/>
        <w:jc w:val="center"/>
        <w:rPr>
          <w:b/>
          <w:szCs w:val="28"/>
        </w:rPr>
      </w:pPr>
      <w:r>
        <w:rPr>
          <w:b/>
          <w:szCs w:val="28"/>
        </w:rPr>
        <w:br w:type="textWrapping" w:clear="all"/>
      </w:r>
    </w:p>
    <w:p w:rsidR="00C36724" w:rsidRDefault="00C36724" w:rsidP="00C36724">
      <w:pPr>
        <w:ind w:left="142"/>
        <w:jc w:val="center"/>
        <w:rPr>
          <w:b/>
          <w:szCs w:val="28"/>
          <w:lang w:val="en-US"/>
        </w:rPr>
      </w:pPr>
    </w:p>
    <w:p w:rsidR="0086578E" w:rsidRDefault="0086578E" w:rsidP="00C36724">
      <w:pPr>
        <w:ind w:left="142"/>
        <w:jc w:val="center"/>
        <w:rPr>
          <w:b/>
          <w:szCs w:val="28"/>
          <w:lang w:val="en-US"/>
        </w:rPr>
      </w:pPr>
    </w:p>
    <w:p w:rsidR="0086578E" w:rsidRDefault="0086578E" w:rsidP="00C36724">
      <w:pPr>
        <w:ind w:left="142"/>
        <w:jc w:val="center"/>
        <w:rPr>
          <w:b/>
          <w:szCs w:val="28"/>
          <w:lang w:val="en-US"/>
        </w:rPr>
      </w:pPr>
    </w:p>
    <w:p w:rsidR="0086578E" w:rsidRDefault="0086578E" w:rsidP="00C36724">
      <w:pPr>
        <w:ind w:left="142"/>
        <w:jc w:val="center"/>
        <w:rPr>
          <w:b/>
          <w:szCs w:val="28"/>
          <w:lang w:val="en-US"/>
        </w:rPr>
      </w:pPr>
    </w:p>
    <w:p w:rsidR="0086578E" w:rsidRDefault="0086578E" w:rsidP="00C36724">
      <w:pPr>
        <w:ind w:left="142"/>
        <w:jc w:val="center"/>
        <w:rPr>
          <w:b/>
          <w:szCs w:val="28"/>
          <w:lang w:val="en-US"/>
        </w:rPr>
      </w:pPr>
    </w:p>
    <w:p w:rsidR="0086578E" w:rsidRDefault="0086578E" w:rsidP="00C36724">
      <w:pPr>
        <w:ind w:left="142"/>
        <w:jc w:val="center"/>
        <w:rPr>
          <w:b/>
          <w:szCs w:val="28"/>
          <w:lang w:val="en-US"/>
        </w:rPr>
      </w:pPr>
    </w:p>
    <w:p w:rsidR="0086578E" w:rsidRDefault="0086578E" w:rsidP="00C36724">
      <w:pPr>
        <w:ind w:left="142"/>
        <w:jc w:val="center"/>
        <w:rPr>
          <w:b/>
          <w:szCs w:val="28"/>
          <w:lang w:val="en-US"/>
        </w:rPr>
      </w:pPr>
    </w:p>
    <w:p w:rsidR="00C36724" w:rsidRPr="008D31D5" w:rsidRDefault="00C36724" w:rsidP="00C36724">
      <w:pPr>
        <w:ind w:left="142"/>
        <w:jc w:val="center"/>
        <w:rPr>
          <w:b/>
          <w:sz w:val="28"/>
          <w:szCs w:val="28"/>
        </w:rPr>
      </w:pPr>
      <w:r w:rsidRPr="00F30402">
        <w:rPr>
          <w:b/>
          <w:sz w:val="28"/>
          <w:szCs w:val="28"/>
        </w:rPr>
        <w:lastRenderedPageBreak/>
        <w:t>2. Перечень мероприятий подпрограммы</w:t>
      </w:r>
    </w:p>
    <w:p w:rsidR="00F30402" w:rsidRPr="008D31D5" w:rsidRDefault="00F30402" w:rsidP="00C36724">
      <w:pPr>
        <w:ind w:left="142"/>
        <w:jc w:val="center"/>
        <w:rPr>
          <w:b/>
          <w:sz w:val="28"/>
          <w:szCs w:val="28"/>
        </w:rPr>
      </w:pPr>
    </w:p>
    <w:p w:rsidR="00B80E0D" w:rsidRPr="008D31D5" w:rsidRDefault="00B80E0D" w:rsidP="00C36724">
      <w:pPr>
        <w:ind w:left="142"/>
        <w:jc w:val="center"/>
        <w:rPr>
          <w:b/>
          <w:sz w:val="28"/>
          <w:szCs w:val="28"/>
        </w:rPr>
      </w:pPr>
    </w:p>
    <w:p w:rsidR="00C36724" w:rsidRPr="00B80E0D" w:rsidRDefault="00C36724" w:rsidP="00C36724">
      <w:pPr>
        <w:jc w:val="center"/>
        <w:rPr>
          <w:sz w:val="28"/>
          <w:szCs w:val="28"/>
        </w:rPr>
      </w:pPr>
      <w:r w:rsidRPr="00F30402">
        <w:rPr>
          <w:sz w:val="28"/>
          <w:szCs w:val="28"/>
        </w:rPr>
        <w:t>«Формирование и продвижение инвестиционной привлекательности Новопокровского района»</w:t>
      </w:r>
    </w:p>
    <w:p w:rsidR="00F30402" w:rsidRPr="00B80E0D" w:rsidRDefault="00F30402" w:rsidP="00C36724">
      <w:pPr>
        <w:jc w:val="center"/>
        <w:rPr>
          <w:sz w:val="28"/>
          <w:szCs w:val="28"/>
        </w:rPr>
      </w:pPr>
    </w:p>
    <w:p w:rsidR="00F30402" w:rsidRPr="00B80E0D" w:rsidRDefault="00F30402" w:rsidP="00C36724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5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824"/>
        <w:gridCol w:w="1702"/>
        <w:gridCol w:w="936"/>
        <w:gridCol w:w="993"/>
        <w:gridCol w:w="1561"/>
        <w:gridCol w:w="1133"/>
        <w:gridCol w:w="1275"/>
        <w:gridCol w:w="1276"/>
        <w:gridCol w:w="992"/>
        <w:gridCol w:w="1844"/>
        <w:gridCol w:w="2552"/>
      </w:tblGrid>
      <w:tr w:rsidR="00C36724" w:rsidTr="00B80E0D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Статус </w:t>
            </w:r>
            <w:r w:rsidRPr="00D450AF">
              <w:rPr>
                <w:rFonts w:ascii="Times New Roman" w:hAnsi="Times New Roman" w:cs="Times New Roman"/>
                <w:vertAlign w:val="superscript"/>
              </w:rPr>
              <w:t>&lt;</w:t>
            </w:r>
            <w:r>
              <w:rPr>
                <w:rFonts w:ascii="Times New Roman" w:hAnsi="Times New Roman" w:cs="Times New Roman"/>
                <w:vertAlign w:val="superscript"/>
              </w:rPr>
              <w:t>1&gt;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реализ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tabs>
                <w:tab w:val="left" w:pos="1410"/>
              </w:tabs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Объем финансирования, тыс.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ный результат реализации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зака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чик, главный распор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дитель (распорядитель) бюджетных средств, исполнитель</w:t>
            </w:r>
          </w:p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>
            <w:pPr>
              <w:rPr>
                <w:vertAlign w:val="superscript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jc w:val="center"/>
            </w:pPr>
          </w:p>
        </w:tc>
      </w:tr>
      <w:tr w:rsidR="00C36724" w:rsidTr="00B80E0D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>
            <w:pPr>
              <w:rPr>
                <w:vertAlign w:val="superscript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ный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25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724" w:rsidRDefault="00C36724" w:rsidP="0086578E">
            <w:pPr>
              <w:rPr>
                <w:rFonts w:ascii="Arial" w:hAnsi="Arial" w:cs="Arial"/>
              </w:rPr>
            </w:pPr>
          </w:p>
        </w:tc>
      </w:tr>
      <w:tr w:rsidR="00C36724" w:rsidTr="00B80E0D">
        <w:trPr>
          <w:tblHeader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C36724" w:rsidTr="00B80E0D">
        <w:trPr>
          <w:trHeight w:val="64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1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13492E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13492E">
              <w:rPr>
                <w:rFonts w:ascii="Times New Roman" w:hAnsi="Times New Roman" w:cs="Times New Roman"/>
              </w:rPr>
              <w:t>ормирование и продвижение  инвестиционной привлекательности Новопокровского района</w:t>
            </w:r>
          </w:p>
        </w:tc>
      </w:tr>
      <w:tr w:rsidR="00C36724" w:rsidTr="00B80E0D">
        <w:trPr>
          <w:trHeight w:val="64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1.1.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116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и координация выставочно-ярмарочной деятельности Новопокровского района, обеспечивающей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движение его интересов на рынках товаров и услуг.</w:t>
            </w:r>
          </w:p>
        </w:tc>
      </w:tr>
      <w:tr w:rsidR="00C36724" w:rsidTr="00B80E0D">
        <w:trPr>
          <w:trHeight w:val="880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№1:</w:t>
            </w:r>
          </w:p>
          <w:p w:rsidR="00C36724" w:rsidRPr="0047589E" w:rsidRDefault="00C36724" w:rsidP="0086578E">
            <w:r w:rsidRPr="00A60773">
              <w:t>Участие  в еж</w:t>
            </w:r>
            <w:r w:rsidRPr="00A60773">
              <w:t>е</w:t>
            </w:r>
            <w:r w:rsidRPr="00A60773">
              <w:t>годном Росси</w:t>
            </w:r>
            <w:r w:rsidRPr="00A60773">
              <w:t>й</w:t>
            </w:r>
            <w:r w:rsidRPr="00A60773">
              <w:t>ском инвест</w:t>
            </w:r>
            <w:r w:rsidRPr="00A60773">
              <w:t>и</w:t>
            </w:r>
            <w:r w:rsidRPr="00A60773">
              <w:t>ционном фор</w:t>
            </w:r>
            <w:r w:rsidRPr="00A60773">
              <w:t>у</w:t>
            </w:r>
            <w:r w:rsidRPr="00A60773">
              <w:t xml:space="preserve">ме, выставках, ярмарках и других </w:t>
            </w:r>
            <w:r w:rsidRPr="002A20C9">
              <w:t>ими</w:t>
            </w:r>
            <w:r w:rsidRPr="002A20C9">
              <w:t>д</w:t>
            </w:r>
            <w:r w:rsidRPr="002A20C9">
              <w:t>жевых мер</w:t>
            </w:r>
            <w:r w:rsidRPr="002A20C9">
              <w:t>о</w:t>
            </w:r>
            <w:r w:rsidRPr="002A20C9">
              <w:t>приятиях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уровня инвест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ционной привл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кательности 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образования, привлечение сторонних инв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стиций в экон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мику района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80E0D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Новопокровский район</w:t>
            </w:r>
          </w:p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«Служба хозяйс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венного обеспечения муниципального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зования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ский район»</w:t>
            </w:r>
          </w:p>
          <w:p w:rsidR="00C36724" w:rsidRPr="00E803A9" w:rsidRDefault="00C36724" w:rsidP="00B80E0D"/>
        </w:tc>
      </w:tr>
      <w:tr w:rsidR="00C36724" w:rsidTr="00B80E0D">
        <w:trPr>
          <w:trHeight w:val="998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804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1050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724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70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Pr="00F66172" w:rsidRDefault="00C36724" w:rsidP="0086578E">
            <w:pPr>
              <w:pStyle w:val="af2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70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70"/>
        </w:trPr>
        <w:tc>
          <w:tcPr>
            <w:tcW w:w="82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E72F93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B80E0D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5A35" w:rsidRPr="00A60773" w:rsidRDefault="00115A35" w:rsidP="0086578E">
            <w:pPr>
              <w:pStyle w:val="af2"/>
              <w:spacing w:line="276" w:lineRule="auto"/>
            </w:pPr>
            <w:r>
              <w:rPr>
                <w:rFonts w:ascii="Times New Roman" w:hAnsi="Times New Roman" w:cs="Times New Roman"/>
              </w:rPr>
              <w:t>Мероприятие №2:</w:t>
            </w:r>
            <w:r w:rsidRPr="00A60773">
              <w:t xml:space="preserve"> </w:t>
            </w:r>
            <w:r w:rsidRPr="0052465D">
              <w:rPr>
                <w:rFonts w:ascii="Times New Roman" w:hAnsi="Times New Roman" w:cs="Times New Roman"/>
              </w:rPr>
              <w:t>Формир</w:t>
            </w:r>
            <w:r w:rsidRPr="0052465D">
              <w:rPr>
                <w:rFonts w:ascii="Times New Roman" w:hAnsi="Times New Roman" w:cs="Times New Roman"/>
              </w:rPr>
              <w:t>о</w:t>
            </w:r>
            <w:r w:rsidRPr="0052465D">
              <w:rPr>
                <w:rFonts w:ascii="Times New Roman" w:hAnsi="Times New Roman" w:cs="Times New Roman"/>
              </w:rPr>
              <w:t>вание перечня и разработка инвестицио</w:t>
            </w:r>
            <w:r w:rsidRPr="0052465D">
              <w:rPr>
                <w:rFonts w:ascii="Times New Roman" w:hAnsi="Times New Roman" w:cs="Times New Roman"/>
              </w:rPr>
              <w:t>н</w:t>
            </w:r>
            <w:r w:rsidRPr="0052465D">
              <w:rPr>
                <w:rFonts w:ascii="Times New Roman" w:hAnsi="Times New Roman" w:cs="Times New Roman"/>
              </w:rPr>
              <w:t>ных проектов и площадок, их документально-правовое оформление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или актуализация информации по предлагаемым к реализации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вестиционным проектам, для оценки эффе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тивности план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руемого инв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стиционного 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питала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Новопокровский район</w:t>
            </w:r>
          </w:p>
          <w:p w:rsidR="00115A35" w:rsidRPr="00E803A9" w:rsidRDefault="00115A35" w:rsidP="00B80E0D">
            <w:pPr>
              <w:pStyle w:val="af3"/>
              <w:spacing w:line="276" w:lineRule="auto"/>
              <w:jc w:val="left"/>
            </w:pPr>
          </w:p>
        </w:tc>
      </w:tr>
      <w:tr w:rsidR="00115A35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Pr="00F66172" w:rsidRDefault="00115A35" w:rsidP="0086578E">
            <w:pPr>
              <w:pStyle w:val="af2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3A3DF4">
        <w:trPr>
          <w:trHeight w:val="665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115A35" w:rsidTr="00B80E0D">
        <w:trPr>
          <w:trHeight w:val="844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A35" w:rsidRDefault="00115A35" w:rsidP="0086578E"/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A35" w:rsidRDefault="00115A35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E72F93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E72F93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A35" w:rsidRDefault="00115A35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1091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jc w:val="center"/>
            </w:pPr>
            <w:r>
              <w:t>1.1.3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r>
              <w:t xml:space="preserve">Мероприятие №3:  </w:t>
            </w:r>
            <w:r w:rsidRPr="00083F80">
              <w:t>Разрабо</w:t>
            </w:r>
            <w:r w:rsidRPr="00083F80">
              <w:t>т</w:t>
            </w:r>
            <w:r w:rsidRPr="00083F80">
              <w:t>ка презентац</w:t>
            </w:r>
            <w:r w:rsidRPr="00083F80">
              <w:t>и</w:t>
            </w:r>
            <w:r w:rsidRPr="00083F80">
              <w:t>онных мат</w:t>
            </w:r>
            <w:r w:rsidRPr="00083F80">
              <w:t>е</w:t>
            </w:r>
            <w:r w:rsidRPr="00083F80">
              <w:t>риалов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E72F93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  <w:r w:rsidR="00C3672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Pr="00B80E0D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B80E0D">
              <w:rPr>
                <w:rFonts w:ascii="Times New Roman" w:hAnsi="Times New Roman" w:cs="Times New Roman"/>
              </w:rPr>
              <w:t>разработка сув</w:t>
            </w:r>
            <w:r w:rsidRPr="00B80E0D">
              <w:rPr>
                <w:rFonts w:ascii="Times New Roman" w:hAnsi="Times New Roman" w:cs="Times New Roman"/>
              </w:rPr>
              <w:t>е</w:t>
            </w:r>
            <w:r w:rsidRPr="00B80E0D">
              <w:rPr>
                <w:rFonts w:ascii="Times New Roman" w:hAnsi="Times New Roman" w:cs="Times New Roman"/>
              </w:rPr>
              <w:t>нирной, разд</w:t>
            </w:r>
            <w:r w:rsidRPr="00B80E0D">
              <w:rPr>
                <w:rFonts w:ascii="Times New Roman" w:hAnsi="Times New Roman" w:cs="Times New Roman"/>
              </w:rPr>
              <w:t>а</w:t>
            </w:r>
            <w:r w:rsidRPr="00B80E0D">
              <w:rPr>
                <w:rFonts w:ascii="Times New Roman" w:hAnsi="Times New Roman" w:cs="Times New Roman"/>
              </w:rPr>
              <w:t>точной и мул</w:t>
            </w:r>
            <w:r w:rsidRPr="00B80E0D">
              <w:rPr>
                <w:rFonts w:ascii="Times New Roman" w:hAnsi="Times New Roman" w:cs="Times New Roman"/>
              </w:rPr>
              <w:t>ь</w:t>
            </w:r>
            <w:r w:rsidRPr="00B80E0D">
              <w:rPr>
                <w:rFonts w:ascii="Times New Roman" w:hAnsi="Times New Roman" w:cs="Times New Roman"/>
              </w:rPr>
              <w:t>тимедийной пр</w:t>
            </w:r>
            <w:r w:rsidRPr="00B80E0D">
              <w:rPr>
                <w:rFonts w:ascii="Times New Roman" w:hAnsi="Times New Roman" w:cs="Times New Roman"/>
              </w:rPr>
              <w:t>е</w:t>
            </w:r>
            <w:r w:rsidRPr="00B80E0D">
              <w:rPr>
                <w:rFonts w:ascii="Times New Roman" w:hAnsi="Times New Roman" w:cs="Times New Roman"/>
              </w:rPr>
              <w:t>зентации в целях продвижения инвестиционн</w:t>
            </w:r>
            <w:r w:rsidRPr="00B80E0D">
              <w:rPr>
                <w:rFonts w:ascii="Times New Roman" w:hAnsi="Times New Roman" w:cs="Times New Roman"/>
              </w:rPr>
              <w:t>о</w:t>
            </w:r>
            <w:r w:rsidRPr="00B80E0D">
              <w:rPr>
                <w:rFonts w:ascii="Times New Roman" w:hAnsi="Times New Roman" w:cs="Times New Roman"/>
              </w:rPr>
              <w:t>го потенциала муниципального образования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Новопокровский район</w:t>
            </w:r>
          </w:p>
          <w:p w:rsidR="00C36724" w:rsidRPr="00E803A9" w:rsidRDefault="00C36724" w:rsidP="00B80E0D"/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70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Pr="00F66172" w:rsidRDefault="00C36724" w:rsidP="0086578E">
            <w:pPr>
              <w:pStyle w:val="af2"/>
              <w:spacing w:line="276" w:lineRule="auto"/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1051,0</w:t>
            </w:r>
            <w:r w:rsidR="00C36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1.2</w:t>
            </w:r>
          </w:p>
        </w:tc>
        <w:tc>
          <w:tcPr>
            <w:tcW w:w="1256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172502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 w:rsidRPr="0017250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</w:t>
            </w:r>
            <w:r w:rsidRPr="00172502">
              <w:rPr>
                <w:rFonts w:ascii="Times New Roman" w:hAnsi="Times New Roman" w:cs="Times New Roman"/>
              </w:rPr>
              <w:t>азвитие информационной поддержки инвесторов</w:t>
            </w:r>
          </w:p>
        </w:tc>
      </w:tr>
      <w:tr w:rsidR="00C36724" w:rsidTr="00B80E0D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№1:</w:t>
            </w:r>
          </w:p>
          <w:p w:rsidR="00C36724" w:rsidRPr="00A60773" w:rsidRDefault="00C36724" w:rsidP="0086578E">
            <w:r w:rsidRPr="00A60773">
              <w:lastRenderedPageBreak/>
              <w:t xml:space="preserve">Сопровождение </w:t>
            </w:r>
            <w:r>
              <w:t>инвестицио</w:t>
            </w:r>
            <w:r>
              <w:t>н</w:t>
            </w:r>
            <w:r>
              <w:t xml:space="preserve">ного портала </w:t>
            </w:r>
            <w:r w:rsidRPr="00A60773">
              <w:t xml:space="preserve"> муниципальн</w:t>
            </w:r>
            <w:r w:rsidRPr="00A60773">
              <w:t>о</w:t>
            </w:r>
            <w:r w:rsidRPr="00A60773">
              <w:t>го образования Новопокро</w:t>
            </w:r>
            <w:r w:rsidRPr="00A60773">
              <w:t>в</w:t>
            </w:r>
            <w:r w:rsidRPr="00A60773">
              <w:t>ский район</w:t>
            </w:r>
            <w:r>
              <w:t xml:space="preserve"> в телекоммун</w:t>
            </w:r>
            <w:r>
              <w:t>и</w:t>
            </w:r>
            <w:r>
              <w:t>кационной сети «Интернет»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2-3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B80E0D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информационная прозрачность и </w:t>
            </w:r>
            <w:r>
              <w:rPr>
                <w:rFonts w:ascii="Times New Roman" w:hAnsi="Times New Roman" w:cs="Times New Roman"/>
              </w:rPr>
              <w:lastRenderedPageBreak/>
              <w:t>доступность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вестиционных ресурсов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разования для потенциальных инвесторов, в том числе и ин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странных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Администрация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ния Новопокровский район</w:t>
            </w:r>
          </w:p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Pr="00F66172" w:rsidRDefault="00C36724" w:rsidP="0086578E">
            <w:pPr>
              <w:pStyle w:val="af2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437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1238"/>
        </w:trPr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E72F93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2021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A35" w:rsidRDefault="00115A35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  <w:p w:rsidR="00115A35" w:rsidRDefault="00115A35" w:rsidP="00115A35"/>
          <w:p w:rsidR="00C36724" w:rsidRPr="00115A35" w:rsidRDefault="00115A35" w:rsidP="00115A35">
            <w:pPr>
              <w:ind w:firstLine="708"/>
            </w:pPr>
            <w: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A35" w:rsidRDefault="00115A35" w:rsidP="00115A35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ципального образов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 Новопокровский район</w:t>
            </w:r>
          </w:p>
          <w:p w:rsidR="00115A35" w:rsidRDefault="00115A35" w:rsidP="00115A35">
            <w:pPr>
              <w:pStyle w:val="af3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«Служба хозяйс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венного обеспечения муниципального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зования Новопокро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ский район»</w:t>
            </w:r>
          </w:p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2022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rPr>
          <w:trHeight w:val="319"/>
        </w:trPr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Pr="00F66172" w:rsidRDefault="00C36724" w:rsidP="0086578E">
            <w:pPr>
              <w:pStyle w:val="af2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2026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Pr="00626C29" w:rsidRDefault="00C36724" w:rsidP="0086578E">
            <w:pPr>
              <w:pStyle w:val="af3"/>
              <w:spacing w:line="276" w:lineRule="auto"/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724" w:rsidRDefault="00C36724" w:rsidP="0086578E"/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724" w:rsidRDefault="00C36724" w:rsidP="0086578E">
            <w:pPr>
              <w:pStyle w:val="af2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2027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24" w:rsidRDefault="00C36724" w:rsidP="0086578E">
            <w:pPr>
              <w:pStyle w:val="af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36724" w:rsidTr="00B80E0D">
        <w:tc>
          <w:tcPr>
            <w:tcW w:w="150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36724" w:rsidRDefault="00C36724" w:rsidP="0086578E">
            <w:pPr>
              <w:rPr>
                <w:rFonts w:ascii="Arial" w:hAnsi="Arial" w:cs="Arial"/>
              </w:rPr>
            </w:pPr>
          </w:p>
          <w:p w:rsidR="00C36724" w:rsidRDefault="00C36724" w:rsidP="0086578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</w:rPr>
            </w:pPr>
          </w:p>
        </w:tc>
      </w:tr>
    </w:tbl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A46" w:rsidRDefault="009E4A46" w:rsidP="00140BB4">
      <w:pPr>
        <w:rPr>
          <w:lang w:val="en-US"/>
        </w:rPr>
        <w:sectPr w:rsidR="009E4A46" w:rsidSect="00C36724">
          <w:headerReference w:type="default" r:id="rId10"/>
          <w:pgSz w:w="16838" w:h="11906" w:orient="landscape" w:code="9"/>
          <w:pgMar w:top="720" w:right="720" w:bottom="720" w:left="720" w:header="709" w:footer="709" w:gutter="0"/>
          <w:pgNumType w:start="3"/>
          <w:cols w:space="708"/>
          <w:docGrid w:linePitch="360"/>
        </w:sectPr>
      </w:pPr>
    </w:p>
    <w:p w:rsidR="009E4A46" w:rsidRPr="009E4A46" w:rsidRDefault="009E4A46" w:rsidP="00140BB4">
      <w:pPr>
        <w:rPr>
          <w:lang w:val="en-US"/>
        </w:rPr>
        <w:sectPr w:rsidR="009E4A46" w:rsidRPr="009E4A46" w:rsidSect="003A3E21">
          <w:pgSz w:w="16838" w:h="11906" w:orient="landscape" w:code="9"/>
          <w:pgMar w:top="720" w:right="720" w:bottom="720" w:left="720" w:header="709" w:footer="709" w:gutter="0"/>
          <w:pgNumType w:start="4"/>
          <w:cols w:space="708"/>
          <w:docGrid w:linePitch="360"/>
        </w:sectPr>
      </w:pPr>
    </w:p>
    <w:p w:rsidR="00556997" w:rsidRPr="00556997" w:rsidRDefault="00556997" w:rsidP="005569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lastRenderedPageBreak/>
        <w:t>3. Обоснование ресурсного обеспечения подпрограммы</w:t>
      </w:r>
    </w:p>
    <w:p w:rsidR="00556997" w:rsidRPr="00556997" w:rsidRDefault="00556997" w:rsidP="00556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6997" w:rsidRPr="00556997" w:rsidRDefault="00556997" w:rsidP="005569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 бю</w:t>
      </w:r>
      <w:r w:rsidRPr="00556997">
        <w:rPr>
          <w:rFonts w:ascii="Times New Roman" w:hAnsi="Times New Roman" w:cs="Times New Roman"/>
          <w:sz w:val="28"/>
          <w:szCs w:val="28"/>
        </w:rPr>
        <w:t>д</w:t>
      </w:r>
      <w:r w:rsidRPr="00556997">
        <w:rPr>
          <w:rFonts w:ascii="Times New Roman" w:hAnsi="Times New Roman" w:cs="Times New Roman"/>
          <w:sz w:val="28"/>
          <w:szCs w:val="28"/>
        </w:rPr>
        <w:t>жета.</w:t>
      </w:r>
    </w:p>
    <w:p w:rsidR="00556997" w:rsidRPr="00556997" w:rsidRDefault="00556997" w:rsidP="005569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Потребность в финансовом обеспечении подпрограммы рассчитана исходя из опыта реализации аналогичных мероприятий при реализации муниципал</w:t>
      </w:r>
      <w:r w:rsidRPr="00556997">
        <w:rPr>
          <w:rFonts w:ascii="Times New Roman" w:hAnsi="Times New Roman" w:cs="Times New Roman"/>
          <w:sz w:val="28"/>
          <w:szCs w:val="28"/>
        </w:rPr>
        <w:t>ь</w:t>
      </w:r>
      <w:r w:rsidRPr="00556997">
        <w:rPr>
          <w:rFonts w:ascii="Times New Roman" w:hAnsi="Times New Roman" w:cs="Times New Roman"/>
          <w:sz w:val="28"/>
          <w:szCs w:val="28"/>
        </w:rPr>
        <w:t xml:space="preserve">ной  </w:t>
      </w:r>
      <w:hyperlink r:id="rId11" w:history="1">
        <w:r w:rsidRPr="00556997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556997">
        <w:rPr>
          <w:rFonts w:ascii="Times New Roman" w:hAnsi="Times New Roman" w:cs="Times New Roman"/>
          <w:sz w:val="28"/>
          <w:szCs w:val="28"/>
        </w:rPr>
        <w:t xml:space="preserve"> "Экономическое развитие и инновационная экономика»", у</w:t>
      </w:r>
      <w:r w:rsidRPr="00556997">
        <w:rPr>
          <w:rFonts w:ascii="Times New Roman" w:hAnsi="Times New Roman" w:cs="Times New Roman"/>
          <w:sz w:val="28"/>
          <w:szCs w:val="28"/>
        </w:rPr>
        <w:t>т</w:t>
      </w:r>
      <w:r w:rsidRPr="00556997">
        <w:rPr>
          <w:rFonts w:ascii="Times New Roman" w:hAnsi="Times New Roman" w:cs="Times New Roman"/>
          <w:sz w:val="28"/>
          <w:szCs w:val="28"/>
        </w:rPr>
        <w:t>вержденной постановлением администрации муниципального образования Н</w:t>
      </w:r>
      <w:r w:rsidRPr="00556997">
        <w:rPr>
          <w:rFonts w:ascii="Times New Roman" w:hAnsi="Times New Roman" w:cs="Times New Roman"/>
          <w:sz w:val="28"/>
          <w:szCs w:val="28"/>
        </w:rPr>
        <w:t>о</w:t>
      </w:r>
      <w:r w:rsidRPr="00556997">
        <w:rPr>
          <w:rFonts w:ascii="Times New Roman" w:hAnsi="Times New Roman" w:cs="Times New Roman"/>
          <w:sz w:val="28"/>
          <w:szCs w:val="28"/>
        </w:rPr>
        <w:t>вопокровский район от 12 ноября 2014 года № 1047, подпрограммы "Формир</w:t>
      </w:r>
      <w:r w:rsidRPr="00556997">
        <w:rPr>
          <w:rFonts w:ascii="Times New Roman" w:hAnsi="Times New Roman" w:cs="Times New Roman"/>
          <w:sz w:val="28"/>
          <w:szCs w:val="28"/>
        </w:rPr>
        <w:t>о</w:t>
      </w:r>
      <w:r w:rsidRPr="00556997">
        <w:rPr>
          <w:rFonts w:ascii="Times New Roman" w:hAnsi="Times New Roman" w:cs="Times New Roman"/>
          <w:sz w:val="28"/>
          <w:szCs w:val="28"/>
        </w:rPr>
        <w:t>вание инвестиционной привлекательности муниципального образования Нов</w:t>
      </w:r>
      <w:r w:rsidRPr="00556997">
        <w:rPr>
          <w:rFonts w:ascii="Times New Roman" w:hAnsi="Times New Roman" w:cs="Times New Roman"/>
          <w:sz w:val="28"/>
          <w:szCs w:val="28"/>
        </w:rPr>
        <w:t>о</w:t>
      </w:r>
      <w:r w:rsidRPr="00556997">
        <w:rPr>
          <w:rFonts w:ascii="Times New Roman" w:hAnsi="Times New Roman" w:cs="Times New Roman"/>
          <w:sz w:val="28"/>
          <w:szCs w:val="28"/>
        </w:rPr>
        <w:t>покровский район" муниципальной программы администрации муниципальн</w:t>
      </w:r>
      <w:r w:rsidRPr="00556997">
        <w:rPr>
          <w:rFonts w:ascii="Times New Roman" w:hAnsi="Times New Roman" w:cs="Times New Roman"/>
          <w:sz w:val="28"/>
          <w:szCs w:val="28"/>
        </w:rPr>
        <w:t>о</w:t>
      </w:r>
      <w:r w:rsidRPr="00556997">
        <w:rPr>
          <w:rFonts w:ascii="Times New Roman" w:hAnsi="Times New Roman" w:cs="Times New Roman"/>
          <w:sz w:val="28"/>
          <w:szCs w:val="28"/>
        </w:rPr>
        <w:t>го образования Новопокровский район "Экономическое развитие и инновац</w:t>
      </w:r>
      <w:r w:rsidRPr="00556997">
        <w:rPr>
          <w:rFonts w:ascii="Times New Roman" w:hAnsi="Times New Roman" w:cs="Times New Roman"/>
          <w:sz w:val="28"/>
          <w:szCs w:val="28"/>
        </w:rPr>
        <w:t>и</w:t>
      </w:r>
      <w:r w:rsidRPr="00556997">
        <w:rPr>
          <w:rFonts w:ascii="Times New Roman" w:hAnsi="Times New Roman" w:cs="Times New Roman"/>
          <w:sz w:val="28"/>
          <w:szCs w:val="28"/>
        </w:rPr>
        <w:t>онная экономика",  а также на основании смет расходов на участие в вышеук</w:t>
      </w:r>
      <w:r w:rsidRPr="00556997">
        <w:rPr>
          <w:rFonts w:ascii="Times New Roman" w:hAnsi="Times New Roman" w:cs="Times New Roman"/>
          <w:sz w:val="28"/>
          <w:szCs w:val="28"/>
        </w:rPr>
        <w:t>а</w:t>
      </w:r>
      <w:r w:rsidRPr="00556997">
        <w:rPr>
          <w:rFonts w:ascii="Times New Roman" w:hAnsi="Times New Roman" w:cs="Times New Roman"/>
          <w:sz w:val="28"/>
          <w:szCs w:val="28"/>
        </w:rPr>
        <w:t>занных мероприятиях с учетом индексов-дефляторов.</w:t>
      </w:r>
    </w:p>
    <w:p w:rsidR="00556997" w:rsidRPr="00556997" w:rsidRDefault="00556997" w:rsidP="00556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6997" w:rsidRPr="00556997" w:rsidRDefault="00556997" w:rsidP="005569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556997" w:rsidRPr="00556997" w:rsidRDefault="00556997" w:rsidP="00556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701"/>
        <w:gridCol w:w="1559"/>
        <w:gridCol w:w="1418"/>
        <w:gridCol w:w="1559"/>
        <w:gridCol w:w="1276"/>
      </w:tblGrid>
      <w:tr w:rsidR="00556997" w:rsidRPr="00556997" w:rsidTr="00E72F93">
        <w:tc>
          <w:tcPr>
            <w:tcW w:w="2047" w:type="dxa"/>
            <w:vMerge w:val="restart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513" w:type="dxa"/>
            <w:gridSpan w:val="5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556997" w:rsidRPr="00556997" w:rsidTr="00E72F93">
        <w:tc>
          <w:tcPr>
            <w:tcW w:w="2047" w:type="dxa"/>
            <w:vMerge/>
          </w:tcPr>
          <w:p w:rsidR="00556997" w:rsidRPr="00556997" w:rsidRDefault="00556997" w:rsidP="00556997">
            <w:pPr>
              <w:jc w:val="center"/>
            </w:pPr>
          </w:p>
        </w:tc>
        <w:tc>
          <w:tcPr>
            <w:tcW w:w="1701" w:type="dxa"/>
            <w:vMerge w:val="restart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2" w:type="dxa"/>
            <w:gridSpan w:val="4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556997" w:rsidRPr="00556997" w:rsidTr="00E72F93">
        <w:tc>
          <w:tcPr>
            <w:tcW w:w="2047" w:type="dxa"/>
            <w:vMerge/>
          </w:tcPr>
          <w:p w:rsidR="00556997" w:rsidRPr="00556997" w:rsidRDefault="00556997" w:rsidP="00556997">
            <w:pPr>
              <w:jc w:val="center"/>
            </w:pPr>
          </w:p>
        </w:tc>
        <w:tc>
          <w:tcPr>
            <w:tcW w:w="1701" w:type="dxa"/>
            <w:vMerge/>
          </w:tcPr>
          <w:p w:rsidR="00556997" w:rsidRPr="00556997" w:rsidRDefault="00556997" w:rsidP="00556997">
            <w:pPr>
              <w:jc w:val="center"/>
            </w:pPr>
          </w:p>
        </w:tc>
        <w:tc>
          <w:tcPr>
            <w:tcW w:w="1559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6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жетные источники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556997" w:rsidRPr="00556997" w:rsidRDefault="00556997" w:rsidP="0055699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56997" w:rsidRPr="00556997" w:rsidTr="00E72F93">
        <w:tc>
          <w:tcPr>
            <w:tcW w:w="9560" w:type="dxa"/>
            <w:gridSpan w:val="6"/>
          </w:tcPr>
          <w:p w:rsidR="00556997" w:rsidRPr="00556997" w:rsidRDefault="00556997" w:rsidP="00556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Подпрограмма: «Формирование и продвижение инвестиционной привлекательности Нов</w:t>
            </w: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покровского района»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</w:tcPr>
          <w:p w:rsidR="00556997" w:rsidRPr="00556997" w:rsidRDefault="00725865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220,1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725865" w:rsidP="0072586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220,1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515,0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E72F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01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559" w:type="dxa"/>
          </w:tcPr>
          <w:p w:rsidR="00556997" w:rsidRPr="000E3062" w:rsidRDefault="000E3062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556997" w:rsidRPr="000E3062" w:rsidRDefault="000E3062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556997">
              <w:rPr>
                <w:rFonts w:ascii="Times New Roman" w:hAnsi="Times New Roman" w:cs="Times New Roman"/>
              </w:rPr>
              <w:t>535,0</w:t>
            </w:r>
          </w:p>
        </w:tc>
        <w:tc>
          <w:tcPr>
            <w:tcW w:w="1276" w:type="dxa"/>
          </w:tcPr>
          <w:p w:rsidR="00556997" w:rsidRPr="000E3062" w:rsidRDefault="000E3062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56997" w:rsidRPr="00556997" w:rsidTr="00E72F93">
        <w:tc>
          <w:tcPr>
            <w:tcW w:w="2047" w:type="dxa"/>
          </w:tcPr>
          <w:p w:rsidR="00556997" w:rsidRPr="00556997" w:rsidRDefault="00556997" w:rsidP="000E306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Всего по подпр</w:t>
            </w: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  <w:tc>
          <w:tcPr>
            <w:tcW w:w="1701" w:type="dxa"/>
          </w:tcPr>
          <w:p w:rsidR="00556997" w:rsidRPr="00556997" w:rsidRDefault="00BC5259" w:rsidP="000E306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3410,1</w:t>
            </w:r>
          </w:p>
        </w:tc>
        <w:tc>
          <w:tcPr>
            <w:tcW w:w="1559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56997" w:rsidRPr="00556997" w:rsidRDefault="00BC5259" w:rsidP="007A36D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3410,1</w:t>
            </w:r>
          </w:p>
        </w:tc>
        <w:tc>
          <w:tcPr>
            <w:tcW w:w="1276" w:type="dxa"/>
          </w:tcPr>
          <w:p w:rsidR="00556997" w:rsidRPr="00556997" w:rsidRDefault="00556997" w:rsidP="007A36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99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56997" w:rsidRPr="00556997" w:rsidRDefault="00556997" w:rsidP="00556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6997" w:rsidRPr="00556997" w:rsidRDefault="00556997" w:rsidP="00556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6997" w:rsidRPr="00556997" w:rsidRDefault="00556997" w:rsidP="00556997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4. Механизм реализации подпрограммы</w:t>
      </w:r>
    </w:p>
    <w:p w:rsidR="00556997" w:rsidRPr="00556997" w:rsidRDefault="00556997" w:rsidP="005569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6997" w:rsidRPr="00556997" w:rsidRDefault="00556997" w:rsidP="00556997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lastRenderedPageBreak/>
        <w:t>Текущее управление подпрограммой осуществляет ее координатор, кот</w:t>
      </w:r>
      <w:r w:rsidRPr="00556997">
        <w:rPr>
          <w:rFonts w:ascii="Times New Roman" w:hAnsi="Times New Roman" w:cs="Times New Roman"/>
          <w:sz w:val="28"/>
          <w:szCs w:val="28"/>
        </w:rPr>
        <w:t>о</w:t>
      </w:r>
      <w:r w:rsidRPr="00556997">
        <w:rPr>
          <w:rFonts w:ascii="Times New Roman" w:hAnsi="Times New Roman" w:cs="Times New Roman"/>
          <w:sz w:val="28"/>
          <w:szCs w:val="28"/>
        </w:rPr>
        <w:t>рый: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 несет ответственность за реализацию подпрограммы в части обеспечения цел</w:t>
      </w:r>
      <w:r w:rsidRPr="00556997">
        <w:rPr>
          <w:rFonts w:ascii="Times New Roman" w:hAnsi="Times New Roman" w:cs="Times New Roman"/>
          <w:sz w:val="28"/>
          <w:szCs w:val="28"/>
        </w:rPr>
        <w:t>е</w:t>
      </w:r>
      <w:r w:rsidRPr="00556997">
        <w:rPr>
          <w:rFonts w:ascii="Times New Roman" w:hAnsi="Times New Roman" w:cs="Times New Roman"/>
          <w:sz w:val="28"/>
          <w:szCs w:val="28"/>
        </w:rPr>
        <w:t>вого и эффективного использования бюджетных средств, выделенных на ее реализацию;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</w:t>
      </w:r>
      <w:r w:rsidRPr="00556997">
        <w:rPr>
          <w:rFonts w:ascii="Times New Roman" w:hAnsi="Times New Roman" w:cs="Times New Roman"/>
          <w:sz w:val="28"/>
          <w:szCs w:val="28"/>
        </w:rPr>
        <w:t>о</w:t>
      </w:r>
      <w:r w:rsidRPr="00556997">
        <w:rPr>
          <w:rFonts w:ascii="Times New Roman" w:hAnsi="Times New Roman" w:cs="Times New Roman"/>
          <w:sz w:val="28"/>
          <w:szCs w:val="28"/>
        </w:rPr>
        <w:t>казателей и затрат по мероприятиям подпрограммы, их исполнителей, мех</w:t>
      </w:r>
      <w:r w:rsidRPr="00556997">
        <w:rPr>
          <w:rFonts w:ascii="Times New Roman" w:hAnsi="Times New Roman" w:cs="Times New Roman"/>
          <w:sz w:val="28"/>
          <w:szCs w:val="28"/>
        </w:rPr>
        <w:t>а</w:t>
      </w:r>
      <w:r w:rsidRPr="00556997">
        <w:rPr>
          <w:rFonts w:ascii="Times New Roman" w:hAnsi="Times New Roman" w:cs="Times New Roman"/>
          <w:sz w:val="28"/>
          <w:szCs w:val="28"/>
        </w:rPr>
        <w:t>низма реализации подпрограммы;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организует нормативное, правовое и методическое обеспечение реализации подпрограммы;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 осуществляет ведение ежеквартальной, годовой отчетности по реализации подпрограммы;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осуществляет контроль за выполнением и ходом реализации подпрогра</w:t>
      </w:r>
      <w:r w:rsidRPr="00556997">
        <w:rPr>
          <w:rFonts w:ascii="Times New Roman" w:hAnsi="Times New Roman" w:cs="Times New Roman"/>
          <w:sz w:val="28"/>
          <w:szCs w:val="28"/>
        </w:rPr>
        <w:t>м</w:t>
      </w:r>
      <w:r w:rsidRPr="00556997">
        <w:rPr>
          <w:rFonts w:ascii="Times New Roman" w:hAnsi="Times New Roman" w:cs="Times New Roman"/>
          <w:sz w:val="28"/>
          <w:szCs w:val="28"/>
        </w:rPr>
        <w:t>мы в целом;</w:t>
      </w:r>
    </w:p>
    <w:p w:rsidR="00556997" w:rsidRP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</w:t>
      </w:r>
      <w:r w:rsidRPr="00556997">
        <w:rPr>
          <w:rFonts w:ascii="Times New Roman" w:hAnsi="Times New Roman" w:cs="Times New Roman"/>
          <w:sz w:val="28"/>
          <w:szCs w:val="28"/>
        </w:rPr>
        <w:t>с</w:t>
      </w:r>
      <w:r w:rsidRPr="00556997">
        <w:rPr>
          <w:rFonts w:ascii="Times New Roman" w:hAnsi="Times New Roman" w:cs="Times New Roman"/>
          <w:sz w:val="28"/>
          <w:szCs w:val="28"/>
        </w:rPr>
        <w:t>сийской Федерации, государственной программой (подпрограммой).</w:t>
      </w:r>
    </w:p>
    <w:p w:rsidR="00556997" w:rsidRDefault="00556997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6997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работ, услуг для государственных нужд за счет средств местного бюджета в соотве</w:t>
      </w:r>
      <w:r w:rsidRPr="00556997">
        <w:rPr>
          <w:rFonts w:ascii="Times New Roman" w:hAnsi="Times New Roman" w:cs="Times New Roman"/>
          <w:sz w:val="28"/>
          <w:szCs w:val="28"/>
        </w:rPr>
        <w:t>т</w:t>
      </w:r>
      <w:r w:rsidRPr="00556997">
        <w:rPr>
          <w:rFonts w:ascii="Times New Roman" w:hAnsi="Times New Roman" w:cs="Times New Roman"/>
          <w:sz w:val="28"/>
          <w:szCs w:val="28"/>
        </w:rPr>
        <w:t xml:space="preserve">ствии с Федеральным </w:t>
      </w:r>
      <w:hyperlink r:id="rId12" w:history="1">
        <w:r w:rsidRPr="0055699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556997">
        <w:rPr>
          <w:rFonts w:ascii="Times New Roman" w:hAnsi="Times New Roman" w:cs="Times New Roman"/>
          <w:sz w:val="28"/>
          <w:szCs w:val="28"/>
        </w:rPr>
        <w:t xml:space="preserve"> от 5 апреля 2013 года N 44-ФЗ </w:t>
      </w:r>
      <w:r w:rsidR="00A17296">
        <w:rPr>
          <w:rFonts w:ascii="Times New Roman" w:hAnsi="Times New Roman" w:cs="Times New Roman"/>
          <w:sz w:val="28"/>
          <w:szCs w:val="28"/>
        </w:rPr>
        <w:t>«</w:t>
      </w:r>
      <w:r w:rsidRPr="00556997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</w:t>
      </w:r>
      <w:r w:rsidRPr="00556997">
        <w:rPr>
          <w:rFonts w:ascii="Times New Roman" w:hAnsi="Times New Roman" w:cs="Times New Roman"/>
          <w:sz w:val="28"/>
          <w:szCs w:val="28"/>
        </w:rPr>
        <w:t>н</w:t>
      </w:r>
      <w:r w:rsidRPr="00556997">
        <w:rPr>
          <w:rFonts w:ascii="Times New Roman" w:hAnsi="Times New Roman" w:cs="Times New Roman"/>
          <w:sz w:val="28"/>
          <w:szCs w:val="28"/>
        </w:rPr>
        <w:t>ных и муниципальных нужд</w:t>
      </w:r>
      <w:r w:rsidR="00A17296">
        <w:rPr>
          <w:rFonts w:ascii="Times New Roman" w:hAnsi="Times New Roman" w:cs="Times New Roman"/>
          <w:sz w:val="28"/>
          <w:szCs w:val="28"/>
        </w:rPr>
        <w:t>».</w:t>
      </w:r>
      <w:r w:rsidR="00BC5259">
        <w:rPr>
          <w:rFonts w:ascii="Times New Roman" w:hAnsi="Times New Roman" w:cs="Times New Roman"/>
          <w:sz w:val="28"/>
          <w:szCs w:val="28"/>
        </w:rPr>
        <w:t>».</w:t>
      </w:r>
      <w:r w:rsidR="00A17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1C29" w:rsidRDefault="00501C29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01C29" w:rsidRPr="00556997" w:rsidRDefault="00501C29" w:rsidP="00556997">
      <w:pPr>
        <w:pStyle w:val="ConsPlusNormal"/>
        <w:spacing w:before="28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0BB4" w:rsidRDefault="00140BB4" w:rsidP="00026CAF">
      <w:pPr>
        <w:jc w:val="both"/>
        <w:rPr>
          <w:sz w:val="28"/>
          <w:szCs w:val="28"/>
        </w:rPr>
      </w:pPr>
    </w:p>
    <w:p w:rsidR="00501C29" w:rsidRDefault="00501C29" w:rsidP="00026CAF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501C29" w:rsidRDefault="00501C29" w:rsidP="00026CA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01C29" w:rsidRPr="00556997" w:rsidRDefault="00501C29" w:rsidP="00026CAF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Новопокровский район                                                                   Н.С. Уварова</w:t>
      </w:r>
    </w:p>
    <w:sectPr w:rsidR="00501C29" w:rsidRPr="00556997" w:rsidSect="00F30402">
      <w:headerReference w:type="default" r:id="rId13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BD4A09" w15:done="0"/>
  <w15:commentEx w15:paraId="4CCE28E4" w15:done="0"/>
  <w15:commentEx w15:paraId="1C0382B4" w15:done="0"/>
  <w15:commentEx w15:paraId="4DB9FEFE" w15:done="0"/>
  <w15:commentEx w15:paraId="666FE7F8" w15:done="0"/>
  <w15:commentEx w15:paraId="1FCC4A72" w15:done="0"/>
  <w15:commentEx w15:paraId="6253CC01" w15:done="0"/>
  <w15:commentEx w15:paraId="25D25EEC" w15:done="0"/>
  <w15:commentEx w15:paraId="43ED49E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69F" w:rsidRDefault="009C269F" w:rsidP="00140BB4">
      <w:r>
        <w:separator/>
      </w:r>
    </w:p>
  </w:endnote>
  <w:endnote w:type="continuationSeparator" w:id="1">
    <w:p w:rsidR="009C269F" w:rsidRDefault="009C269F" w:rsidP="0014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69F" w:rsidRDefault="009C269F" w:rsidP="00140BB4">
      <w:r>
        <w:separator/>
      </w:r>
    </w:p>
  </w:footnote>
  <w:footnote w:type="continuationSeparator" w:id="1">
    <w:p w:rsidR="009C269F" w:rsidRDefault="009C269F" w:rsidP="00140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93" w:rsidRDefault="0003733E" w:rsidP="00764D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2F9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72F93" w:rsidRDefault="00E72F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8307"/>
      <w:docPartObj>
        <w:docPartGallery w:val="Page Numbers (Top of Page)"/>
        <w:docPartUnique/>
      </w:docPartObj>
    </w:sdtPr>
    <w:sdtContent>
      <w:p w:rsidR="00E72F93" w:rsidRDefault="0003733E">
        <w:pPr>
          <w:pStyle w:val="a5"/>
          <w:jc w:val="center"/>
        </w:pPr>
        <w:fldSimple w:instr=" PAGE   \* MERGEFORMAT ">
          <w:r w:rsidR="00022211">
            <w:rPr>
              <w:noProof/>
            </w:rPr>
            <w:t>2</w:t>
          </w:r>
        </w:fldSimple>
      </w:p>
    </w:sdtContent>
  </w:sdt>
  <w:p w:rsidR="00E72F93" w:rsidRPr="00646B03" w:rsidRDefault="00E72F93" w:rsidP="00764DC6">
    <w:pPr>
      <w:pStyle w:val="a5"/>
      <w:jc w:val="cent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8912"/>
      <w:docPartObj>
        <w:docPartGallery w:val="Page Numbers (Margins)"/>
        <w:docPartUnique/>
      </w:docPartObj>
    </w:sdtPr>
    <w:sdtContent>
      <w:p w:rsidR="00E72F93" w:rsidRDefault="0003733E">
        <w:pPr>
          <w:pStyle w:val="a5"/>
          <w:jc w:val="center"/>
        </w:pPr>
        <w:r>
          <w:rPr>
            <w:noProof/>
            <w:lang w:eastAsia="zh-TW"/>
          </w:rPr>
          <w:pict>
            <v:rect id="_x0000_s345091" style="position:absolute;left:0;text-align:left;margin-left:311.5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;mso-next-textbox:#_x0000_s345091">
                <w:txbxContent>
                  <w:p w:rsidR="00E72F93" w:rsidRPr="004E3ED3" w:rsidRDefault="0003733E" w:rsidP="004E3ED3">
                    <w:fldSimple w:instr=" PAGE   \* MERGEFORMAT ">
                      <w:r w:rsidR="00022211">
                        <w:rPr>
                          <w:noProof/>
                        </w:rPr>
                        <w:t>4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  <w:p w:rsidR="00E72F93" w:rsidRPr="00646B03" w:rsidRDefault="00E72F93" w:rsidP="00764DC6">
    <w:pPr>
      <w:pStyle w:val="a5"/>
      <w:jc w:val="center"/>
      <w:rPr>
        <w:lang w:val="en-U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F93" w:rsidRDefault="0003733E">
    <w:pPr>
      <w:pStyle w:val="a5"/>
      <w:jc w:val="center"/>
    </w:pPr>
    <w:fldSimple w:instr=" PAGE   \* MERGEFORMAT ">
      <w:r w:rsidR="00022211">
        <w:rPr>
          <w:noProof/>
        </w:rPr>
        <w:t>8</w:t>
      </w:r>
    </w:fldSimple>
  </w:p>
  <w:p w:rsidR="00E72F93" w:rsidRPr="00646B03" w:rsidRDefault="00E72F93" w:rsidP="00764DC6">
    <w:pPr>
      <w:pStyle w:val="a5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4368AA"/>
    <w:multiLevelType w:val="hybridMultilevel"/>
    <w:tmpl w:val="ED546A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EFA46B6"/>
    <w:multiLevelType w:val="hybridMultilevel"/>
    <w:tmpl w:val="6AE8BC10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762EC"/>
    <w:multiLevelType w:val="hybridMultilevel"/>
    <w:tmpl w:val="41F00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43AD9"/>
    <w:multiLevelType w:val="hybridMultilevel"/>
    <w:tmpl w:val="A33E2E00"/>
    <w:lvl w:ilvl="0" w:tplc="EFECD284">
      <w:start w:val="2016"/>
      <w:numFmt w:val="decimal"/>
      <w:lvlText w:val="%1"/>
      <w:lvlJc w:val="left"/>
      <w:pPr>
        <w:ind w:left="9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нтарь Кристина Юрьевна">
    <w15:presenceInfo w15:providerId="AD" w15:userId="S-1-5-21-2858640162-4260699688-706239098-111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66594"/>
    <o:shapelayout v:ext="edit">
      <o:idmap v:ext="edit" data="337"/>
    </o:shapelayout>
  </w:hdrShapeDefaults>
  <w:footnotePr>
    <w:footnote w:id="0"/>
    <w:footnote w:id="1"/>
  </w:footnotePr>
  <w:endnotePr>
    <w:endnote w:id="0"/>
    <w:endnote w:id="1"/>
  </w:endnotePr>
  <w:compat/>
  <w:rsids>
    <w:rsidRoot w:val="00140BB4"/>
    <w:rsid w:val="0000212A"/>
    <w:rsid w:val="00011A8F"/>
    <w:rsid w:val="00011BA4"/>
    <w:rsid w:val="000135E1"/>
    <w:rsid w:val="00021584"/>
    <w:rsid w:val="00022211"/>
    <w:rsid w:val="000257A0"/>
    <w:rsid w:val="00026CAF"/>
    <w:rsid w:val="00033B46"/>
    <w:rsid w:val="00035679"/>
    <w:rsid w:val="0003733E"/>
    <w:rsid w:val="00037935"/>
    <w:rsid w:val="000418D2"/>
    <w:rsid w:val="0004681D"/>
    <w:rsid w:val="00047292"/>
    <w:rsid w:val="00047A9A"/>
    <w:rsid w:val="00054FED"/>
    <w:rsid w:val="00055823"/>
    <w:rsid w:val="00057E2E"/>
    <w:rsid w:val="0006127D"/>
    <w:rsid w:val="000619A3"/>
    <w:rsid w:val="00062468"/>
    <w:rsid w:val="00071688"/>
    <w:rsid w:val="00071A62"/>
    <w:rsid w:val="0007315B"/>
    <w:rsid w:val="00080707"/>
    <w:rsid w:val="00085CB7"/>
    <w:rsid w:val="0009101D"/>
    <w:rsid w:val="00094963"/>
    <w:rsid w:val="000A4BDF"/>
    <w:rsid w:val="000B0E53"/>
    <w:rsid w:val="000B1629"/>
    <w:rsid w:val="000B4CDA"/>
    <w:rsid w:val="000B5960"/>
    <w:rsid w:val="000C5131"/>
    <w:rsid w:val="000C6461"/>
    <w:rsid w:val="000C6A3A"/>
    <w:rsid w:val="000D2156"/>
    <w:rsid w:val="000D3280"/>
    <w:rsid w:val="000D3E7C"/>
    <w:rsid w:val="000D4FFA"/>
    <w:rsid w:val="000D58AF"/>
    <w:rsid w:val="000D5968"/>
    <w:rsid w:val="000E0DC3"/>
    <w:rsid w:val="000E3062"/>
    <w:rsid w:val="000E5FE2"/>
    <w:rsid w:val="00102DCD"/>
    <w:rsid w:val="001032D6"/>
    <w:rsid w:val="00107223"/>
    <w:rsid w:val="00114A19"/>
    <w:rsid w:val="00114DBB"/>
    <w:rsid w:val="00114DEB"/>
    <w:rsid w:val="00115A35"/>
    <w:rsid w:val="00117527"/>
    <w:rsid w:val="00120C7A"/>
    <w:rsid w:val="00121A2A"/>
    <w:rsid w:val="00126CB9"/>
    <w:rsid w:val="00140BB4"/>
    <w:rsid w:val="001465CF"/>
    <w:rsid w:val="0015158B"/>
    <w:rsid w:val="00151EE4"/>
    <w:rsid w:val="00152F8B"/>
    <w:rsid w:val="001548E1"/>
    <w:rsid w:val="00160358"/>
    <w:rsid w:val="00161ECA"/>
    <w:rsid w:val="001626DA"/>
    <w:rsid w:val="001632B4"/>
    <w:rsid w:val="001708D9"/>
    <w:rsid w:val="00192838"/>
    <w:rsid w:val="001933DE"/>
    <w:rsid w:val="00193449"/>
    <w:rsid w:val="00195638"/>
    <w:rsid w:val="00196CF2"/>
    <w:rsid w:val="00196ED9"/>
    <w:rsid w:val="001A066B"/>
    <w:rsid w:val="001A431C"/>
    <w:rsid w:val="001A66E0"/>
    <w:rsid w:val="001A7DDB"/>
    <w:rsid w:val="001C1546"/>
    <w:rsid w:val="001C3EDA"/>
    <w:rsid w:val="001D3E40"/>
    <w:rsid w:val="001D52EA"/>
    <w:rsid w:val="001D757C"/>
    <w:rsid w:val="001D7CE9"/>
    <w:rsid w:val="001E134C"/>
    <w:rsid w:val="001E70E7"/>
    <w:rsid w:val="001F2C59"/>
    <w:rsid w:val="001F4B2E"/>
    <w:rsid w:val="00205D01"/>
    <w:rsid w:val="00215822"/>
    <w:rsid w:val="00215A8C"/>
    <w:rsid w:val="00216883"/>
    <w:rsid w:val="00233E02"/>
    <w:rsid w:val="00235147"/>
    <w:rsid w:val="00240F76"/>
    <w:rsid w:val="00244302"/>
    <w:rsid w:val="0025189A"/>
    <w:rsid w:val="002520A6"/>
    <w:rsid w:val="002546F2"/>
    <w:rsid w:val="00255C62"/>
    <w:rsid w:val="0026125D"/>
    <w:rsid w:val="002634D0"/>
    <w:rsid w:val="00263696"/>
    <w:rsid w:val="00271DF2"/>
    <w:rsid w:val="00282949"/>
    <w:rsid w:val="00283081"/>
    <w:rsid w:val="00284703"/>
    <w:rsid w:val="00284706"/>
    <w:rsid w:val="002849B3"/>
    <w:rsid w:val="00285856"/>
    <w:rsid w:val="00286BA5"/>
    <w:rsid w:val="00286CB2"/>
    <w:rsid w:val="002A508A"/>
    <w:rsid w:val="002B6453"/>
    <w:rsid w:val="002B64A3"/>
    <w:rsid w:val="002D093F"/>
    <w:rsid w:val="002D77DE"/>
    <w:rsid w:val="002F6CEE"/>
    <w:rsid w:val="00301F83"/>
    <w:rsid w:val="003021C4"/>
    <w:rsid w:val="003070E3"/>
    <w:rsid w:val="00307377"/>
    <w:rsid w:val="0032557C"/>
    <w:rsid w:val="00326CD7"/>
    <w:rsid w:val="00337F41"/>
    <w:rsid w:val="0034240C"/>
    <w:rsid w:val="00351953"/>
    <w:rsid w:val="00352577"/>
    <w:rsid w:val="00353D6C"/>
    <w:rsid w:val="00362C76"/>
    <w:rsid w:val="00364553"/>
    <w:rsid w:val="00376C21"/>
    <w:rsid w:val="00377671"/>
    <w:rsid w:val="00377ECA"/>
    <w:rsid w:val="00380C3F"/>
    <w:rsid w:val="00382745"/>
    <w:rsid w:val="00385CE3"/>
    <w:rsid w:val="00391B28"/>
    <w:rsid w:val="003926E3"/>
    <w:rsid w:val="0039447C"/>
    <w:rsid w:val="003A08A9"/>
    <w:rsid w:val="003A13DF"/>
    <w:rsid w:val="003A1DB5"/>
    <w:rsid w:val="003A3E21"/>
    <w:rsid w:val="003A4962"/>
    <w:rsid w:val="003B2A96"/>
    <w:rsid w:val="003B6D15"/>
    <w:rsid w:val="003C1175"/>
    <w:rsid w:val="003C4C1E"/>
    <w:rsid w:val="003D6C0B"/>
    <w:rsid w:val="003D7ABC"/>
    <w:rsid w:val="003E5BBF"/>
    <w:rsid w:val="003E5E33"/>
    <w:rsid w:val="003E6B58"/>
    <w:rsid w:val="003F1682"/>
    <w:rsid w:val="003F375D"/>
    <w:rsid w:val="003F37BA"/>
    <w:rsid w:val="003F6DA0"/>
    <w:rsid w:val="0040064E"/>
    <w:rsid w:val="00404497"/>
    <w:rsid w:val="00404CA7"/>
    <w:rsid w:val="004105DB"/>
    <w:rsid w:val="00411852"/>
    <w:rsid w:val="00413D12"/>
    <w:rsid w:val="00415589"/>
    <w:rsid w:val="0041588D"/>
    <w:rsid w:val="00425D27"/>
    <w:rsid w:val="0043362E"/>
    <w:rsid w:val="00433873"/>
    <w:rsid w:val="004338D8"/>
    <w:rsid w:val="00434A57"/>
    <w:rsid w:val="004368A9"/>
    <w:rsid w:val="00437559"/>
    <w:rsid w:val="00437EEE"/>
    <w:rsid w:val="004415EB"/>
    <w:rsid w:val="004507D6"/>
    <w:rsid w:val="00453F41"/>
    <w:rsid w:val="00454972"/>
    <w:rsid w:val="004552C7"/>
    <w:rsid w:val="00475359"/>
    <w:rsid w:val="00475E74"/>
    <w:rsid w:val="00476D31"/>
    <w:rsid w:val="00477DCA"/>
    <w:rsid w:val="00485631"/>
    <w:rsid w:val="00494074"/>
    <w:rsid w:val="0049635C"/>
    <w:rsid w:val="004A19C0"/>
    <w:rsid w:val="004A3951"/>
    <w:rsid w:val="004A54D4"/>
    <w:rsid w:val="004B50C9"/>
    <w:rsid w:val="004C0C87"/>
    <w:rsid w:val="004C5494"/>
    <w:rsid w:val="004D1138"/>
    <w:rsid w:val="004D752C"/>
    <w:rsid w:val="004E14A3"/>
    <w:rsid w:val="004E1ACB"/>
    <w:rsid w:val="004E3C33"/>
    <w:rsid w:val="004E3ED3"/>
    <w:rsid w:val="004E3FDB"/>
    <w:rsid w:val="004E6967"/>
    <w:rsid w:val="004F2889"/>
    <w:rsid w:val="004F5F79"/>
    <w:rsid w:val="004F7FC8"/>
    <w:rsid w:val="00501C29"/>
    <w:rsid w:val="005031CD"/>
    <w:rsid w:val="00506301"/>
    <w:rsid w:val="005074F7"/>
    <w:rsid w:val="005107E2"/>
    <w:rsid w:val="005178EA"/>
    <w:rsid w:val="00517958"/>
    <w:rsid w:val="00523AB1"/>
    <w:rsid w:val="00523F47"/>
    <w:rsid w:val="00524259"/>
    <w:rsid w:val="005263F8"/>
    <w:rsid w:val="005308EC"/>
    <w:rsid w:val="0053216B"/>
    <w:rsid w:val="005321DA"/>
    <w:rsid w:val="00532E29"/>
    <w:rsid w:val="00535908"/>
    <w:rsid w:val="00537670"/>
    <w:rsid w:val="005453A1"/>
    <w:rsid w:val="0055115F"/>
    <w:rsid w:val="00555101"/>
    <w:rsid w:val="0055677F"/>
    <w:rsid w:val="00556997"/>
    <w:rsid w:val="00572504"/>
    <w:rsid w:val="005736C0"/>
    <w:rsid w:val="0057378B"/>
    <w:rsid w:val="00585826"/>
    <w:rsid w:val="00586BDA"/>
    <w:rsid w:val="005913F2"/>
    <w:rsid w:val="00592011"/>
    <w:rsid w:val="005927DD"/>
    <w:rsid w:val="00593C5E"/>
    <w:rsid w:val="00594420"/>
    <w:rsid w:val="00597F20"/>
    <w:rsid w:val="005A4902"/>
    <w:rsid w:val="005A4EC9"/>
    <w:rsid w:val="005A51F1"/>
    <w:rsid w:val="005B103E"/>
    <w:rsid w:val="005B2393"/>
    <w:rsid w:val="005B7B9F"/>
    <w:rsid w:val="005C2CC9"/>
    <w:rsid w:val="005C419D"/>
    <w:rsid w:val="005D175D"/>
    <w:rsid w:val="005D3191"/>
    <w:rsid w:val="005D7E83"/>
    <w:rsid w:val="005E15B2"/>
    <w:rsid w:val="005E22AC"/>
    <w:rsid w:val="005E3BA6"/>
    <w:rsid w:val="005E7248"/>
    <w:rsid w:val="005F1A6E"/>
    <w:rsid w:val="005F25FE"/>
    <w:rsid w:val="005F2631"/>
    <w:rsid w:val="00601573"/>
    <w:rsid w:val="00601651"/>
    <w:rsid w:val="00603EAE"/>
    <w:rsid w:val="00606D44"/>
    <w:rsid w:val="00611377"/>
    <w:rsid w:val="00624CAC"/>
    <w:rsid w:val="006303C9"/>
    <w:rsid w:val="00635382"/>
    <w:rsid w:val="00636C84"/>
    <w:rsid w:val="006376EC"/>
    <w:rsid w:val="00642233"/>
    <w:rsid w:val="00646B03"/>
    <w:rsid w:val="00657532"/>
    <w:rsid w:val="00667D27"/>
    <w:rsid w:val="00673601"/>
    <w:rsid w:val="00673CAE"/>
    <w:rsid w:val="006830D2"/>
    <w:rsid w:val="006929F7"/>
    <w:rsid w:val="00693F08"/>
    <w:rsid w:val="00696152"/>
    <w:rsid w:val="00696B7B"/>
    <w:rsid w:val="006A4246"/>
    <w:rsid w:val="006A6BE8"/>
    <w:rsid w:val="006A73CE"/>
    <w:rsid w:val="006A7683"/>
    <w:rsid w:val="006B02CE"/>
    <w:rsid w:val="006B06FA"/>
    <w:rsid w:val="006B2691"/>
    <w:rsid w:val="006B3D46"/>
    <w:rsid w:val="006B53A4"/>
    <w:rsid w:val="006B6E2F"/>
    <w:rsid w:val="006B6F64"/>
    <w:rsid w:val="006C20C6"/>
    <w:rsid w:val="006C41E5"/>
    <w:rsid w:val="006C4F15"/>
    <w:rsid w:val="006D3CF9"/>
    <w:rsid w:val="006D4079"/>
    <w:rsid w:val="006D646F"/>
    <w:rsid w:val="006E3698"/>
    <w:rsid w:val="006E515E"/>
    <w:rsid w:val="006E6ABA"/>
    <w:rsid w:val="00700CE8"/>
    <w:rsid w:val="007029CA"/>
    <w:rsid w:val="00704DE3"/>
    <w:rsid w:val="007105D7"/>
    <w:rsid w:val="00717E2C"/>
    <w:rsid w:val="00723520"/>
    <w:rsid w:val="00725865"/>
    <w:rsid w:val="0073119F"/>
    <w:rsid w:val="00732625"/>
    <w:rsid w:val="00732E65"/>
    <w:rsid w:val="007334FB"/>
    <w:rsid w:val="00733BD7"/>
    <w:rsid w:val="00734263"/>
    <w:rsid w:val="0074784A"/>
    <w:rsid w:val="0075202E"/>
    <w:rsid w:val="007539B3"/>
    <w:rsid w:val="007544EC"/>
    <w:rsid w:val="0075761E"/>
    <w:rsid w:val="00764DC6"/>
    <w:rsid w:val="00770634"/>
    <w:rsid w:val="00777314"/>
    <w:rsid w:val="0079018A"/>
    <w:rsid w:val="007A36DC"/>
    <w:rsid w:val="007B09E8"/>
    <w:rsid w:val="007B3755"/>
    <w:rsid w:val="007B5029"/>
    <w:rsid w:val="007C2C26"/>
    <w:rsid w:val="007C3A7B"/>
    <w:rsid w:val="007C5BFC"/>
    <w:rsid w:val="007C7BEE"/>
    <w:rsid w:val="007D09D1"/>
    <w:rsid w:val="007D1FF3"/>
    <w:rsid w:val="007E06F3"/>
    <w:rsid w:val="007E077E"/>
    <w:rsid w:val="007E2888"/>
    <w:rsid w:val="007E4E98"/>
    <w:rsid w:val="007E5A8E"/>
    <w:rsid w:val="007F0F15"/>
    <w:rsid w:val="007F5F5A"/>
    <w:rsid w:val="007F788E"/>
    <w:rsid w:val="008009D5"/>
    <w:rsid w:val="00801175"/>
    <w:rsid w:val="008033C8"/>
    <w:rsid w:val="0080388C"/>
    <w:rsid w:val="0080411F"/>
    <w:rsid w:val="00806259"/>
    <w:rsid w:val="00806355"/>
    <w:rsid w:val="00810C2A"/>
    <w:rsid w:val="00822428"/>
    <w:rsid w:val="008242A9"/>
    <w:rsid w:val="00830965"/>
    <w:rsid w:val="00832A4D"/>
    <w:rsid w:val="00841A50"/>
    <w:rsid w:val="00855633"/>
    <w:rsid w:val="00861140"/>
    <w:rsid w:val="00862856"/>
    <w:rsid w:val="008630C1"/>
    <w:rsid w:val="0086487C"/>
    <w:rsid w:val="0086578E"/>
    <w:rsid w:val="00872AC0"/>
    <w:rsid w:val="00886A72"/>
    <w:rsid w:val="008A01D7"/>
    <w:rsid w:val="008A20B2"/>
    <w:rsid w:val="008A58A9"/>
    <w:rsid w:val="008B4CDB"/>
    <w:rsid w:val="008B7F07"/>
    <w:rsid w:val="008C3DB5"/>
    <w:rsid w:val="008D31D5"/>
    <w:rsid w:val="008D3343"/>
    <w:rsid w:val="008D38BF"/>
    <w:rsid w:val="008D75DB"/>
    <w:rsid w:val="008E384D"/>
    <w:rsid w:val="008F1D33"/>
    <w:rsid w:val="008F6F46"/>
    <w:rsid w:val="00903FAC"/>
    <w:rsid w:val="0090739C"/>
    <w:rsid w:val="009320A0"/>
    <w:rsid w:val="00932288"/>
    <w:rsid w:val="00934BBC"/>
    <w:rsid w:val="00935968"/>
    <w:rsid w:val="009369CC"/>
    <w:rsid w:val="00937EAD"/>
    <w:rsid w:val="00943B35"/>
    <w:rsid w:val="00945183"/>
    <w:rsid w:val="00946227"/>
    <w:rsid w:val="00951FF6"/>
    <w:rsid w:val="00953683"/>
    <w:rsid w:val="00965FFB"/>
    <w:rsid w:val="00977FBD"/>
    <w:rsid w:val="00981484"/>
    <w:rsid w:val="009863B3"/>
    <w:rsid w:val="00986C99"/>
    <w:rsid w:val="00987D0A"/>
    <w:rsid w:val="009934B1"/>
    <w:rsid w:val="009951ED"/>
    <w:rsid w:val="009953DD"/>
    <w:rsid w:val="00995F72"/>
    <w:rsid w:val="009A0E82"/>
    <w:rsid w:val="009A7157"/>
    <w:rsid w:val="009B1287"/>
    <w:rsid w:val="009B3DE8"/>
    <w:rsid w:val="009C19C3"/>
    <w:rsid w:val="009C269F"/>
    <w:rsid w:val="009C6736"/>
    <w:rsid w:val="009D1FE1"/>
    <w:rsid w:val="009D367A"/>
    <w:rsid w:val="009D4618"/>
    <w:rsid w:val="009D4B7C"/>
    <w:rsid w:val="009E0E9A"/>
    <w:rsid w:val="009E39D4"/>
    <w:rsid w:val="009E4A46"/>
    <w:rsid w:val="009E4CB0"/>
    <w:rsid w:val="009F0D01"/>
    <w:rsid w:val="009F6DDB"/>
    <w:rsid w:val="00A10D35"/>
    <w:rsid w:val="00A1267E"/>
    <w:rsid w:val="00A13C0D"/>
    <w:rsid w:val="00A14948"/>
    <w:rsid w:val="00A15B1D"/>
    <w:rsid w:val="00A17296"/>
    <w:rsid w:val="00A30760"/>
    <w:rsid w:val="00A31E95"/>
    <w:rsid w:val="00A33CDA"/>
    <w:rsid w:val="00A36CD4"/>
    <w:rsid w:val="00A42E46"/>
    <w:rsid w:val="00A43C33"/>
    <w:rsid w:val="00A44C93"/>
    <w:rsid w:val="00A45923"/>
    <w:rsid w:val="00A47C27"/>
    <w:rsid w:val="00A511D2"/>
    <w:rsid w:val="00A5298F"/>
    <w:rsid w:val="00A53A66"/>
    <w:rsid w:val="00A61AAF"/>
    <w:rsid w:val="00A65BA8"/>
    <w:rsid w:val="00A709CA"/>
    <w:rsid w:val="00A714EF"/>
    <w:rsid w:val="00A71C14"/>
    <w:rsid w:val="00A73256"/>
    <w:rsid w:val="00A75155"/>
    <w:rsid w:val="00A76AB1"/>
    <w:rsid w:val="00A773EC"/>
    <w:rsid w:val="00A80CC7"/>
    <w:rsid w:val="00A82724"/>
    <w:rsid w:val="00A8575C"/>
    <w:rsid w:val="00A90BE1"/>
    <w:rsid w:val="00A933CD"/>
    <w:rsid w:val="00A93D4F"/>
    <w:rsid w:val="00A969E9"/>
    <w:rsid w:val="00AA2139"/>
    <w:rsid w:val="00AA26A8"/>
    <w:rsid w:val="00AA3084"/>
    <w:rsid w:val="00AA34C0"/>
    <w:rsid w:val="00AA50E1"/>
    <w:rsid w:val="00AA7688"/>
    <w:rsid w:val="00AB04C3"/>
    <w:rsid w:val="00AB2914"/>
    <w:rsid w:val="00AB6FAF"/>
    <w:rsid w:val="00AC6570"/>
    <w:rsid w:val="00AC7669"/>
    <w:rsid w:val="00AD0E10"/>
    <w:rsid w:val="00AD23F2"/>
    <w:rsid w:val="00AD24B9"/>
    <w:rsid w:val="00AD7684"/>
    <w:rsid w:val="00AE2C08"/>
    <w:rsid w:val="00AE62CC"/>
    <w:rsid w:val="00AE6559"/>
    <w:rsid w:val="00AE7964"/>
    <w:rsid w:val="00AF28B2"/>
    <w:rsid w:val="00AF2DFB"/>
    <w:rsid w:val="00AF67F0"/>
    <w:rsid w:val="00B034D0"/>
    <w:rsid w:val="00B06BFA"/>
    <w:rsid w:val="00B1214E"/>
    <w:rsid w:val="00B12D60"/>
    <w:rsid w:val="00B1381F"/>
    <w:rsid w:val="00B17939"/>
    <w:rsid w:val="00B22D2F"/>
    <w:rsid w:val="00B31763"/>
    <w:rsid w:val="00B41FFC"/>
    <w:rsid w:val="00B42EBA"/>
    <w:rsid w:val="00B43B5D"/>
    <w:rsid w:val="00B54965"/>
    <w:rsid w:val="00B57161"/>
    <w:rsid w:val="00B602F6"/>
    <w:rsid w:val="00B606B5"/>
    <w:rsid w:val="00B63552"/>
    <w:rsid w:val="00B65E1F"/>
    <w:rsid w:val="00B71391"/>
    <w:rsid w:val="00B75430"/>
    <w:rsid w:val="00B757C3"/>
    <w:rsid w:val="00B80E0D"/>
    <w:rsid w:val="00B80FC4"/>
    <w:rsid w:val="00B82A17"/>
    <w:rsid w:val="00B9666C"/>
    <w:rsid w:val="00BA447F"/>
    <w:rsid w:val="00BB0EB7"/>
    <w:rsid w:val="00BB7079"/>
    <w:rsid w:val="00BC1859"/>
    <w:rsid w:val="00BC5202"/>
    <w:rsid w:val="00BC5259"/>
    <w:rsid w:val="00BD07F8"/>
    <w:rsid w:val="00BD12EC"/>
    <w:rsid w:val="00BD1A81"/>
    <w:rsid w:val="00BE0810"/>
    <w:rsid w:val="00BE4061"/>
    <w:rsid w:val="00BE4EC8"/>
    <w:rsid w:val="00BE636B"/>
    <w:rsid w:val="00BF228B"/>
    <w:rsid w:val="00BF6B10"/>
    <w:rsid w:val="00BF6CAC"/>
    <w:rsid w:val="00BF76B6"/>
    <w:rsid w:val="00C03479"/>
    <w:rsid w:val="00C039AE"/>
    <w:rsid w:val="00C07753"/>
    <w:rsid w:val="00C12450"/>
    <w:rsid w:val="00C22DA1"/>
    <w:rsid w:val="00C243D8"/>
    <w:rsid w:val="00C2657D"/>
    <w:rsid w:val="00C27C44"/>
    <w:rsid w:val="00C27F19"/>
    <w:rsid w:val="00C3054B"/>
    <w:rsid w:val="00C36724"/>
    <w:rsid w:val="00C37E96"/>
    <w:rsid w:val="00C409EC"/>
    <w:rsid w:val="00C41CB2"/>
    <w:rsid w:val="00C42818"/>
    <w:rsid w:val="00C44AD6"/>
    <w:rsid w:val="00C4674E"/>
    <w:rsid w:val="00C52F98"/>
    <w:rsid w:val="00C54979"/>
    <w:rsid w:val="00C60A83"/>
    <w:rsid w:val="00C622CA"/>
    <w:rsid w:val="00C72C16"/>
    <w:rsid w:val="00C744A9"/>
    <w:rsid w:val="00C752A4"/>
    <w:rsid w:val="00C761E5"/>
    <w:rsid w:val="00C861F2"/>
    <w:rsid w:val="00C87FD7"/>
    <w:rsid w:val="00C91CE1"/>
    <w:rsid w:val="00C94196"/>
    <w:rsid w:val="00C96585"/>
    <w:rsid w:val="00CA2527"/>
    <w:rsid w:val="00CA363D"/>
    <w:rsid w:val="00CA38D0"/>
    <w:rsid w:val="00CA49EE"/>
    <w:rsid w:val="00CB1506"/>
    <w:rsid w:val="00CB6F68"/>
    <w:rsid w:val="00CB7D6E"/>
    <w:rsid w:val="00CC5466"/>
    <w:rsid w:val="00CD05C0"/>
    <w:rsid w:val="00CD1F30"/>
    <w:rsid w:val="00CD5715"/>
    <w:rsid w:val="00CE205C"/>
    <w:rsid w:val="00CE4EB1"/>
    <w:rsid w:val="00CF34B9"/>
    <w:rsid w:val="00D0024E"/>
    <w:rsid w:val="00D041FF"/>
    <w:rsid w:val="00D07211"/>
    <w:rsid w:val="00D11203"/>
    <w:rsid w:val="00D11F53"/>
    <w:rsid w:val="00D13634"/>
    <w:rsid w:val="00D238FB"/>
    <w:rsid w:val="00D257FE"/>
    <w:rsid w:val="00D2684B"/>
    <w:rsid w:val="00D36A92"/>
    <w:rsid w:val="00D451DB"/>
    <w:rsid w:val="00D4775E"/>
    <w:rsid w:val="00D47C57"/>
    <w:rsid w:val="00D50E65"/>
    <w:rsid w:val="00D53D14"/>
    <w:rsid w:val="00D605B8"/>
    <w:rsid w:val="00D614A8"/>
    <w:rsid w:val="00D67A87"/>
    <w:rsid w:val="00D717E3"/>
    <w:rsid w:val="00D744C5"/>
    <w:rsid w:val="00D7628E"/>
    <w:rsid w:val="00D7693A"/>
    <w:rsid w:val="00D834EA"/>
    <w:rsid w:val="00D93A89"/>
    <w:rsid w:val="00D9704B"/>
    <w:rsid w:val="00DA468A"/>
    <w:rsid w:val="00DA4883"/>
    <w:rsid w:val="00DA51DA"/>
    <w:rsid w:val="00DA5A45"/>
    <w:rsid w:val="00DB252D"/>
    <w:rsid w:val="00DB2980"/>
    <w:rsid w:val="00DB3ADE"/>
    <w:rsid w:val="00DC6409"/>
    <w:rsid w:val="00DD0B07"/>
    <w:rsid w:val="00DD3B98"/>
    <w:rsid w:val="00DE1909"/>
    <w:rsid w:val="00DE2173"/>
    <w:rsid w:val="00DE6613"/>
    <w:rsid w:val="00DE6A6A"/>
    <w:rsid w:val="00DF2311"/>
    <w:rsid w:val="00DF2F55"/>
    <w:rsid w:val="00E029FB"/>
    <w:rsid w:val="00E0595B"/>
    <w:rsid w:val="00E06097"/>
    <w:rsid w:val="00E06FDB"/>
    <w:rsid w:val="00E1042E"/>
    <w:rsid w:val="00E23AC6"/>
    <w:rsid w:val="00E30130"/>
    <w:rsid w:val="00E307F7"/>
    <w:rsid w:val="00E35C31"/>
    <w:rsid w:val="00E428A2"/>
    <w:rsid w:val="00E43039"/>
    <w:rsid w:val="00E454F4"/>
    <w:rsid w:val="00E52B33"/>
    <w:rsid w:val="00E53094"/>
    <w:rsid w:val="00E53FE9"/>
    <w:rsid w:val="00E55077"/>
    <w:rsid w:val="00E578DE"/>
    <w:rsid w:val="00E57A2F"/>
    <w:rsid w:val="00E57CD6"/>
    <w:rsid w:val="00E65086"/>
    <w:rsid w:val="00E66C1B"/>
    <w:rsid w:val="00E72F93"/>
    <w:rsid w:val="00E7496D"/>
    <w:rsid w:val="00E82349"/>
    <w:rsid w:val="00E9305C"/>
    <w:rsid w:val="00E95EE4"/>
    <w:rsid w:val="00EA18AE"/>
    <w:rsid w:val="00EA2CDC"/>
    <w:rsid w:val="00EA4433"/>
    <w:rsid w:val="00EB592D"/>
    <w:rsid w:val="00EC201D"/>
    <w:rsid w:val="00EC32D2"/>
    <w:rsid w:val="00ED20BD"/>
    <w:rsid w:val="00ED4CC7"/>
    <w:rsid w:val="00ED52FE"/>
    <w:rsid w:val="00ED6B3B"/>
    <w:rsid w:val="00EE6152"/>
    <w:rsid w:val="00EE6400"/>
    <w:rsid w:val="00EE7CAD"/>
    <w:rsid w:val="00EF32EF"/>
    <w:rsid w:val="00EF3A61"/>
    <w:rsid w:val="00F0648E"/>
    <w:rsid w:val="00F07C67"/>
    <w:rsid w:val="00F12151"/>
    <w:rsid w:val="00F15B04"/>
    <w:rsid w:val="00F20B67"/>
    <w:rsid w:val="00F27998"/>
    <w:rsid w:val="00F30402"/>
    <w:rsid w:val="00F358BE"/>
    <w:rsid w:val="00F368BE"/>
    <w:rsid w:val="00F36C26"/>
    <w:rsid w:val="00F47039"/>
    <w:rsid w:val="00F5110D"/>
    <w:rsid w:val="00F60182"/>
    <w:rsid w:val="00F64531"/>
    <w:rsid w:val="00F72291"/>
    <w:rsid w:val="00F80869"/>
    <w:rsid w:val="00F828DA"/>
    <w:rsid w:val="00F8423F"/>
    <w:rsid w:val="00F84A4E"/>
    <w:rsid w:val="00F855A3"/>
    <w:rsid w:val="00F85648"/>
    <w:rsid w:val="00F86730"/>
    <w:rsid w:val="00F86F72"/>
    <w:rsid w:val="00F93772"/>
    <w:rsid w:val="00FA0AE4"/>
    <w:rsid w:val="00FA1EF4"/>
    <w:rsid w:val="00FA1FFF"/>
    <w:rsid w:val="00FA25AB"/>
    <w:rsid w:val="00FA3B29"/>
    <w:rsid w:val="00FA45AE"/>
    <w:rsid w:val="00FB0CC8"/>
    <w:rsid w:val="00FB2A6E"/>
    <w:rsid w:val="00FB6B59"/>
    <w:rsid w:val="00FB77AC"/>
    <w:rsid w:val="00FC0F30"/>
    <w:rsid w:val="00FC48F1"/>
    <w:rsid w:val="00FE151D"/>
    <w:rsid w:val="00FE42FA"/>
    <w:rsid w:val="00FE4640"/>
    <w:rsid w:val="00FE51B6"/>
    <w:rsid w:val="00FF5C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6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0B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40BB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140B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BB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40B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1"/>
    <w:basedOn w:val="a"/>
    <w:rsid w:val="00140BB4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140B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140BB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40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140BB4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able">
    <w:name w:val="table"/>
    <w:basedOn w:val="a"/>
    <w:rsid w:val="00140BB4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140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140BB4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140B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40BB4"/>
  </w:style>
  <w:style w:type="paragraph" w:styleId="a8">
    <w:name w:val="Balloon Text"/>
    <w:basedOn w:val="a"/>
    <w:link w:val="a9"/>
    <w:semiHidden/>
    <w:rsid w:val="00140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40BB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140B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140BB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140BB4"/>
    <w:pPr>
      <w:spacing w:after="160" w:line="240" w:lineRule="exact"/>
    </w:pPr>
    <w:rPr>
      <w:sz w:val="20"/>
      <w:szCs w:val="20"/>
    </w:rPr>
  </w:style>
  <w:style w:type="paragraph" w:styleId="ae">
    <w:name w:val="Normal (Web)"/>
    <w:basedOn w:val="a"/>
    <w:rsid w:val="00140BB4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f">
    <w:name w:val="Body Text"/>
    <w:basedOn w:val="a"/>
    <w:link w:val="af0"/>
    <w:rsid w:val="00140BB4"/>
    <w:pPr>
      <w:spacing w:after="120"/>
    </w:pPr>
  </w:style>
  <w:style w:type="character" w:customStyle="1" w:styleId="af0">
    <w:name w:val="Основной текст Знак"/>
    <w:basedOn w:val="a0"/>
    <w:link w:val="af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qFormat/>
    <w:rsid w:val="0014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140B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Информация о версии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80"/>
    </w:rPr>
  </w:style>
  <w:style w:type="character" w:styleId="af5">
    <w:name w:val="Hyperlink"/>
    <w:rsid w:val="00140BB4"/>
    <w:rPr>
      <w:color w:val="0000FF"/>
      <w:u w:val="single"/>
    </w:rPr>
  </w:style>
  <w:style w:type="paragraph" w:customStyle="1" w:styleId="af6">
    <w:name w:val="Таблицы (моноширинный)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40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140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140BB4"/>
    <w:rPr>
      <w:rFonts w:cs="Times New Roman"/>
      <w:b/>
      <w:bCs/>
      <w:color w:val="008000"/>
      <w:sz w:val="30"/>
      <w:szCs w:val="30"/>
    </w:rPr>
  </w:style>
  <w:style w:type="character" w:customStyle="1" w:styleId="af8">
    <w:name w:val="Цветовое выделение"/>
    <w:rsid w:val="00140BB4"/>
    <w:rPr>
      <w:b/>
      <w:bCs/>
      <w:color w:val="000080"/>
    </w:rPr>
  </w:style>
  <w:style w:type="paragraph" w:styleId="af9">
    <w:name w:val="footnote text"/>
    <w:basedOn w:val="a"/>
    <w:link w:val="afa"/>
    <w:rsid w:val="00140BB4"/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rsid w:val="00140BB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rsid w:val="00140BB4"/>
    <w:rPr>
      <w:rFonts w:cs="Times New Roman"/>
      <w:vertAlign w:val="superscript"/>
    </w:rPr>
  </w:style>
  <w:style w:type="character" w:styleId="afc">
    <w:name w:val="line number"/>
    <w:basedOn w:val="a0"/>
    <w:uiPriority w:val="99"/>
    <w:semiHidden/>
    <w:unhideWhenUsed/>
    <w:rsid w:val="00946227"/>
  </w:style>
  <w:style w:type="character" w:styleId="afd">
    <w:name w:val="annotation reference"/>
    <w:basedOn w:val="a0"/>
    <w:unhideWhenUsed/>
    <w:rsid w:val="00830965"/>
    <w:rPr>
      <w:sz w:val="16"/>
      <w:szCs w:val="16"/>
    </w:rPr>
  </w:style>
  <w:style w:type="paragraph" w:styleId="afe">
    <w:name w:val="annotation text"/>
    <w:basedOn w:val="a"/>
    <w:link w:val="aff"/>
    <w:unhideWhenUsed/>
    <w:rsid w:val="0083096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8309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3096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309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2">
    <w:name w:val="Основной текст_"/>
    <w:basedOn w:val="a0"/>
    <w:link w:val="23"/>
    <w:locked/>
    <w:rsid w:val="00C1245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f2"/>
    <w:rsid w:val="00C12450"/>
    <w:pPr>
      <w:widowControl w:val="0"/>
      <w:shd w:val="clear" w:color="auto" w:fill="FFFFFF"/>
      <w:spacing w:before="600" w:line="322" w:lineRule="exact"/>
      <w:ind w:hanging="480"/>
      <w:jc w:val="both"/>
    </w:pPr>
    <w:rPr>
      <w:rFonts w:eastAsiaTheme="minorHAnsi"/>
      <w:sz w:val="27"/>
      <w:szCs w:val="27"/>
      <w:lang w:eastAsia="en-US"/>
    </w:rPr>
  </w:style>
  <w:style w:type="paragraph" w:customStyle="1" w:styleId="aff3">
    <w:name w:val="Знак Знак Знак Знак"/>
    <w:basedOn w:val="a"/>
    <w:uiPriority w:val="99"/>
    <w:rsid w:val="00C3054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FD32DFAAF8A0146EBAFFC5D98CBE35C61A8B627E40264FDBD3EB53B504832045BE1CB69F494A04848158C858o6i8K" TargetMode="Externa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D32DFAAF8A0146EBAE1C8CFE0E13FC215D76B7C4829188E85ED04EA54857517FE42EFDC0A59058C9F5AC95863325CC05AB4048941629A86105F80o0i6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04372-A6D5-4494-B18B-61E42A910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1517</Words>
  <Characters>8651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SocOtdel-2</cp:lastModifiedBy>
  <cp:revision>2</cp:revision>
  <cp:lastPrinted>2021-12-22T13:01:00Z</cp:lastPrinted>
  <dcterms:created xsi:type="dcterms:W3CDTF">2021-12-22T13:04:00Z</dcterms:created>
  <dcterms:modified xsi:type="dcterms:W3CDTF">2021-12-22T13:04:00Z</dcterms:modified>
</cp:coreProperties>
</file>